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A0" w:rsidRDefault="004B47A0" w:rsidP="004B47A0">
      <w:pPr>
        <w:pStyle w:val="AASectionTitle"/>
        <w:rPr>
          <w:rFonts w:cs="Arial"/>
          <w:szCs w:val="20"/>
        </w:rPr>
      </w:pPr>
      <w:r>
        <w:rPr>
          <w:rFonts w:cs="Arial"/>
          <w:szCs w:val="20"/>
        </w:rPr>
        <w:t>SECTION 08360</w:t>
      </w:r>
    </w:p>
    <w:p w:rsidR="004B47A0" w:rsidRDefault="004B47A0" w:rsidP="004B47A0">
      <w:pPr>
        <w:pStyle w:val="AABlank"/>
        <w:rPr>
          <w:rFonts w:cs="Arial"/>
          <w:szCs w:val="20"/>
        </w:rPr>
      </w:pPr>
    </w:p>
    <w:p w:rsidR="004B47A0" w:rsidRDefault="004B47A0" w:rsidP="004B47A0">
      <w:pPr>
        <w:pStyle w:val="AASectionTitle"/>
        <w:rPr>
          <w:rFonts w:cs="Arial"/>
          <w:szCs w:val="20"/>
        </w:rPr>
      </w:pPr>
      <w:r>
        <w:rPr>
          <w:rFonts w:cs="Arial"/>
          <w:szCs w:val="20"/>
        </w:rPr>
        <w:t>SECTIONAL OVERHEAD DOORS</w:t>
      </w:r>
    </w:p>
    <w:p w:rsidR="004B47A0" w:rsidRDefault="004B47A0" w:rsidP="000E5B82">
      <w:pPr>
        <w:pStyle w:val="AABlank"/>
      </w:pPr>
    </w:p>
    <w:p w:rsidR="004B47A0" w:rsidRDefault="00A451B6" w:rsidP="004B47A0">
      <w:pPr>
        <w:pStyle w:val="AASectionTitle"/>
        <w:rPr>
          <w:rFonts w:cs="Arial"/>
          <w:szCs w:val="20"/>
        </w:rPr>
      </w:pPr>
      <w:r w:rsidRPr="00D123F6">
        <w:rPr>
          <w:noProof/>
        </w:rPr>
        <w:drawing>
          <wp:inline distT="0" distB="0" distL="0" distR="0">
            <wp:extent cx="158115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22300"/>
                    </a:xfrm>
                    <a:prstGeom prst="rect">
                      <a:avLst/>
                    </a:prstGeom>
                    <a:noFill/>
                    <a:ln>
                      <a:noFill/>
                    </a:ln>
                  </pic:spPr>
                </pic:pic>
              </a:graphicData>
            </a:graphic>
          </wp:inline>
        </w:drawing>
      </w:r>
    </w:p>
    <w:p w:rsidR="004B47A0" w:rsidRDefault="004B47A0" w:rsidP="004B47A0">
      <w:pPr>
        <w:pStyle w:val="AABlank"/>
        <w:rPr>
          <w:rFonts w:cs="Arial"/>
          <w:szCs w:val="20"/>
        </w:rPr>
      </w:pPr>
    </w:p>
    <w:p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“Tools”/”Options”/“View”/”Hidden Text” in MS Word 2003 or “Word Options”/”Display”/Hidden Text” in MS Word 2007, or “File” / ”Options” / ”Display/ ”Hidden Text” in MS Word 2010</w:t>
      </w:r>
      <w:r w:rsidR="00E05516">
        <w:rPr>
          <w:rFonts w:cs="Arial"/>
          <w:szCs w:val="20"/>
        </w:rPr>
        <w:t>-Current</w:t>
      </w:r>
      <w:r w:rsidRPr="007A5FB1">
        <w:rPr>
          <w:rFonts w:cs="Arial"/>
          <w:szCs w:val="20"/>
        </w:rPr>
        <w:t>.</w:t>
      </w:r>
    </w:p>
    <w:p w:rsidR="007A5FB1" w:rsidRPr="007A5FB1" w:rsidRDefault="007A5FB1" w:rsidP="000E5B82">
      <w:pPr>
        <w:pStyle w:val="AABlank"/>
      </w:pPr>
    </w:p>
    <w:p w:rsidR="007A5FB1" w:rsidRPr="007A5FB1" w:rsidRDefault="007A5FB1" w:rsidP="001255B1">
      <w:pPr>
        <w:pStyle w:val="AANote"/>
      </w:pPr>
      <w:r w:rsidRPr="007A5FB1">
        <w:t>** NOTE TO SPECIFIER *</w:t>
      </w:r>
      <w:proofErr w:type="gramStart"/>
      <w:r w:rsidRPr="007A5FB1">
        <w:t xml:space="preserve">*  </w:t>
      </w:r>
      <w:proofErr w:type="spellStart"/>
      <w:r w:rsidRPr="007A5FB1">
        <w:t>Amarr</w:t>
      </w:r>
      <w:proofErr w:type="spellEnd"/>
      <w:proofErr w:type="gramEnd"/>
      <w:r w:rsidRPr="007A5FB1">
        <w:t xml:space="preserve"> commercial insulated, non-insulated and aluminum sectional overhead door products.</w:t>
      </w:r>
    </w:p>
    <w:p w:rsidR="007A5FB1" w:rsidRPr="007A5FB1" w:rsidRDefault="007A5FB1" w:rsidP="001255B1">
      <w:pPr>
        <w:pStyle w:val="AANote"/>
      </w:pPr>
    </w:p>
    <w:p w:rsidR="007A5FB1" w:rsidRPr="007A5FB1" w:rsidRDefault="007A5FB1" w:rsidP="001255B1">
      <w:pPr>
        <w:pStyle w:val="AANote"/>
      </w:pPr>
      <w:r w:rsidRPr="007A5FB1">
        <w:t xml:space="preserve">This section is based on the products of </w:t>
      </w:r>
      <w:proofErr w:type="spellStart"/>
      <w:r w:rsidR="00605047">
        <w:t>Amarr</w:t>
      </w:r>
      <w:proofErr w:type="spellEnd"/>
      <w:r w:rsidRPr="007A5FB1">
        <w:t>, which is located at:</w:t>
      </w:r>
    </w:p>
    <w:p w:rsidR="007A5FB1" w:rsidRPr="007A5FB1" w:rsidRDefault="007A5FB1" w:rsidP="001255B1">
      <w:pPr>
        <w:pStyle w:val="AANote"/>
      </w:pPr>
      <w:r w:rsidRPr="007A5FB1">
        <w:tab/>
        <w:t>165 Carriage Court</w:t>
      </w:r>
    </w:p>
    <w:p w:rsidR="007A5FB1" w:rsidRPr="007A5FB1" w:rsidRDefault="007A5FB1" w:rsidP="001255B1">
      <w:pPr>
        <w:pStyle w:val="AANote"/>
      </w:pPr>
      <w:r w:rsidRPr="007A5FB1">
        <w:tab/>
        <w:t>Winston-Salem, NC 27105</w:t>
      </w:r>
    </w:p>
    <w:p w:rsidR="007A5FB1" w:rsidRPr="007A5FB1" w:rsidRDefault="007A5FB1" w:rsidP="001255B1">
      <w:pPr>
        <w:pStyle w:val="AANote"/>
      </w:pPr>
      <w:r w:rsidRPr="007A5FB1">
        <w:tab/>
        <w:t>Tel: (800) 503-3667</w:t>
      </w:r>
    </w:p>
    <w:p w:rsidR="007A5FB1" w:rsidRPr="007A5FB1" w:rsidRDefault="007A5FB1" w:rsidP="001255B1">
      <w:pPr>
        <w:pStyle w:val="AANote"/>
      </w:pPr>
      <w:r w:rsidRPr="007A5FB1">
        <w:tab/>
        <w:t>Fax: (336) 251-1851</w:t>
      </w:r>
    </w:p>
    <w:p w:rsidR="00E05516" w:rsidRPr="00E05516" w:rsidRDefault="00E05516" w:rsidP="001255B1">
      <w:pPr>
        <w:pStyle w:val="AANote"/>
      </w:pPr>
      <w:r w:rsidRPr="00E05516">
        <w:tab/>
        <w:t xml:space="preserve">Email: </w:t>
      </w:r>
      <w:hyperlink r:id="rId9" w:history="1">
        <w:r w:rsidR="00E84AA7">
          <w:rPr>
            <w:color w:val="0000FF"/>
            <w:u w:val="single"/>
          </w:rPr>
          <w:t>Marketing@amarr.com</w:t>
        </w:r>
      </w:hyperlink>
    </w:p>
    <w:p w:rsidR="007A5FB1" w:rsidRPr="007A5FB1" w:rsidRDefault="007A5FB1" w:rsidP="001255B1">
      <w:pPr>
        <w:pStyle w:val="AANote"/>
      </w:pPr>
      <w:r w:rsidRPr="007A5FB1">
        <w:tab/>
      </w:r>
      <w:hyperlink r:id="rId10" w:history="1">
        <w:r w:rsidRPr="007A5FB1">
          <w:rPr>
            <w:color w:val="0000FF"/>
            <w:u w:val="single"/>
          </w:rPr>
          <w:t>www.amarr.com</w:t>
        </w:r>
      </w:hyperlink>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is a part of </w:t>
      </w:r>
      <w:r w:rsidR="00605047">
        <w:t>ASSA ABLOY</w:t>
      </w:r>
      <w:r w:rsidRPr="007A5FB1">
        <w:t xml:space="preserve">, a </w:t>
      </w:r>
      <w:r w:rsidR="00605047">
        <w:t xml:space="preserve">global group </w:t>
      </w:r>
      <w:r w:rsidR="00605047" w:rsidRPr="00605047">
        <w:t xml:space="preserve">comprised of well-established </w:t>
      </w:r>
      <w:r w:rsidR="008359F7" w:rsidRPr="008359F7">
        <w:t xml:space="preserve">access solution </w:t>
      </w:r>
      <w:r w:rsidR="00605047">
        <w:t>brands with</w:t>
      </w:r>
      <w:r w:rsidR="00605047" w:rsidRPr="00605047">
        <w:t xml:space="preserve"> operations in over 70 countries</w:t>
      </w:r>
      <w:r w:rsidR="008359F7">
        <w:t>.</w:t>
      </w:r>
      <w:r w:rsidR="00605047" w:rsidRPr="00605047">
        <w:t xml:space="preserve"> </w:t>
      </w:r>
      <w:r w:rsidR="008359F7">
        <w:t xml:space="preserve">ASSA ABLOY group companies </w:t>
      </w:r>
      <w:r w:rsidR="008359F7" w:rsidRPr="008359F7">
        <w:t>provides one of the world’s most complete ranges of</w:t>
      </w:r>
      <w:r w:rsidR="00605047" w:rsidRPr="00605047">
        <w:t xml:space="preserve"> access essentials</w:t>
      </w:r>
      <w:r w:rsidR="008359F7">
        <w:t xml:space="preserve"> like</w:t>
      </w:r>
      <w:r w:rsidR="00605047" w:rsidRPr="00605047">
        <w:t xml:space="preserve"> mechanical and digital locks, cylinders, keys, tags, security doors and automated entrances</w:t>
      </w:r>
      <w:r w:rsidRPr="007A5FB1">
        <w:t xml:space="preserve">. </w:t>
      </w:r>
    </w:p>
    <w:p w:rsidR="007A5FB1" w:rsidRPr="007A5FB1" w:rsidRDefault="007A5FB1" w:rsidP="001255B1">
      <w:pPr>
        <w:pStyle w:val="AANote"/>
      </w:pPr>
    </w:p>
    <w:p w:rsidR="007A5FB1" w:rsidRPr="007A5FB1" w:rsidRDefault="007A5FB1" w:rsidP="001255B1">
      <w:pPr>
        <w:pStyle w:val="AANote"/>
      </w:pPr>
      <w:r w:rsidRPr="007A5FB1">
        <w:t xml:space="preserve">Established in 1951, </w:t>
      </w:r>
      <w:proofErr w:type="spellStart"/>
      <w:r w:rsidRPr="007A5FB1">
        <w:t>Amarr</w:t>
      </w:r>
      <w:proofErr w:type="spellEnd"/>
      <w:r w:rsidRPr="007A5FB1">
        <w:t xml:space="preserve"> is one of the world’s leading brands in design, manufacturing and distribution of sectional doors </w:t>
      </w:r>
      <w:r w:rsidR="00D86189">
        <w:t xml:space="preserve">and automated dock &amp; drive through fenestration solutions </w:t>
      </w:r>
      <w:r w:rsidRPr="007A5FB1">
        <w:t>for commercial buildings, shopping malls, warehouses, and condominiums</w:t>
      </w:r>
      <w:r w:rsidR="00D86189">
        <w:t>.</w:t>
      </w:r>
    </w:p>
    <w:p w:rsidR="007A5FB1" w:rsidRPr="007A5FB1" w:rsidRDefault="007A5FB1" w:rsidP="001255B1">
      <w:pPr>
        <w:pStyle w:val="AANote"/>
      </w:pPr>
    </w:p>
    <w:p w:rsidR="007A5FB1" w:rsidRPr="007A5FB1" w:rsidRDefault="00D86189" w:rsidP="001255B1">
      <w:pPr>
        <w:pStyle w:val="AANote"/>
      </w:pPr>
      <w:proofErr w:type="spellStart"/>
      <w:r>
        <w:t>Amarr</w:t>
      </w:r>
      <w:proofErr w:type="spellEnd"/>
      <w:r w:rsidR="00BC5549">
        <w:t xml:space="preserve"> has over 6</w:t>
      </w:r>
      <w:r w:rsidR="007A5FB1" w:rsidRPr="007A5FB1">
        <w:t xml:space="preserve">0 </w:t>
      </w:r>
      <w:proofErr w:type="spellStart"/>
      <w:r w:rsidR="007A5FB1" w:rsidRPr="007A5FB1">
        <w:t>Amarr</w:t>
      </w:r>
      <w:proofErr w:type="spellEnd"/>
      <w:r w:rsidR="007A5FB1" w:rsidRPr="007A5FB1">
        <w:t xml:space="preserve"> Door Centers spread throughout the United States, Canada, and Mexico. Each these Door Center is a “mini-plant”, stocked with hundreds of sizes and styles of commercial and residential garage doors. In addition, because sometimes you need a door fast, each Door Center can customize doors with options and accessories, to fit most openings – usually within 24 hours.</w:t>
      </w:r>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Door Centers are staffed with managers who can help you with your day-to-day questions about garage doors, track and springing specifications. This local manager is a reliable source of information for you…when you need it.</w:t>
      </w:r>
    </w:p>
    <w:p w:rsidR="007A5FB1" w:rsidRPr="007A5FB1" w:rsidRDefault="007A5FB1" w:rsidP="001255B1">
      <w:pPr>
        <w:pStyle w:val="AANote"/>
      </w:pPr>
    </w:p>
    <w:p w:rsidR="004B47A0" w:rsidRDefault="007A5FB1" w:rsidP="001255B1">
      <w:pPr>
        <w:pStyle w:val="AANote"/>
      </w:pPr>
      <w:proofErr w:type="spellStart"/>
      <w:r w:rsidRPr="007A5FB1">
        <w:t>Amarr</w:t>
      </w:r>
      <w:proofErr w:type="spellEnd"/>
      <w:r w:rsidRPr="007A5FB1">
        <w:t xml:space="preserve">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rsidR="004B47A0" w:rsidRDefault="004B47A0" w:rsidP="004B47A0">
      <w:pPr>
        <w:pStyle w:val="AABlank"/>
        <w:rPr>
          <w:rFonts w:cs="Arial"/>
          <w:szCs w:val="20"/>
        </w:rPr>
      </w:pPr>
    </w:p>
    <w:p w:rsidR="004B47A0" w:rsidRDefault="004B47A0" w:rsidP="007B1CBB">
      <w:pPr>
        <w:pStyle w:val="AAPart"/>
      </w:pPr>
      <w:r>
        <w:t>GENERAL</w:t>
      </w:r>
    </w:p>
    <w:p w:rsidR="004B47A0" w:rsidRDefault="004B47A0" w:rsidP="004B47A0">
      <w:pPr>
        <w:pStyle w:val="AABlank"/>
        <w:rPr>
          <w:rFonts w:cs="Arial"/>
          <w:szCs w:val="20"/>
        </w:rPr>
      </w:pPr>
    </w:p>
    <w:p w:rsidR="004B47A0" w:rsidRDefault="004B47A0" w:rsidP="007B1CBB">
      <w:pPr>
        <w:pStyle w:val="AAArticle"/>
      </w:pPr>
      <w:r>
        <w:t xml:space="preserve">SECTION </w:t>
      </w:r>
      <w:r w:rsidRPr="007A5FB1">
        <w:t>INCLUDES</w:t>
      </w:r>
    </w:p>
    <w:p w:rsidR="004B47A0" w:rsidRDefault="004B47A0" w:rsidP="00A82387">
      <w:pPr>
        <w:pStyle w:val="AANote"/>
      </w:pPr>
      <w:r>
        <w:t>** NOTE TO SPECIFIER *</w:t>
      </w:r>
      <w:proofErr w:type="gramStart"/>
      <w:r>
        <w:t>*  Delete</w:t>
      </w:r>
      <w:proofErr w:type="gramEnd"/>
      <w:r>
        <w:t xml:space="preserve"> items below not required for project.</w:t>
      </w:r>
    </w:p>
    <w:p w:rsidR="004B47A0" w:rsidRDefault="004B47A0" w:rsidP="004B47A0">
      <w:pPr>
        <w:pStyle w:val="AABlank"/>
        <w:rPr>
          <w:rFonts w:cs="Arial"/>
          <w:szCs w:val="20"/>
        </w:rPr>
      </w:pPr>
    </w:p>
    <w:p w:rsidR="00247A9B" w:rsidRPr="00247A9B" w:rsidRDefault="00247A9B" w:rsidP="007B1CBB">
      <w:pPr>
        <w:pStyle w:val="AAParagraph"/>
      </w:pPr>
      <w:r w:rsidRPr="00247A9B">
        <w:t>Insulated Steel Doors</w:t>
      </w:r>
    </w:p>
    <w:p w:rsidR="00247A9B" w:rsidRPr="00247A9B" w:rsidRDefault="00247A9B" w:rsidP="00247A9B">
      <w:pPr>
        <w:pStyle w:val="AABlank"/>
      </w:pPr>
    </w:p>
    <w:p w:rsidR="00247A9B" w:rsidRPr="00247A9B" w:rsidRDefault="00E05516" w:rsidP="007B1CBB">
      <w:pPr>
        <w:pStyle w:val="AAParagraph"/>
      </w:pPr>
      <w:r>
        <w:t>Aluminum</w:t>
      </w:r>
      <w:r w:rsidR="00247A9B" w:rsidRPr="00247A9B">
        <w:t xml:space="preserve"> Doors</w:t>
      </w:r>
    </w:p>
    <w:p w:rsidR="00247A9B" w:rsidRPr="00247A9B" w:rsidRDefault="00247A9B" w:rsidP="00247A9B">
      <w:pPr>
        <w:pStyle w:val="AABlank"/>
      </w:pPr>
    </w:p>
    <w:p w:rsidR="00247A9B" w:rsidRPr="00247A9B" w:rsidRDefault="00E05516" w:rsidP="007B1CBB">
      <w:pPr>
        <w:pStyle w:val="AAParagraph"/>
      </w:pPr>
      <w:r>
        <w:lastRenderedPageBreak/>
        <w:t>Track and Framing</w:t>
      </w:r>
    </w:p>
    <w:p w:rsidR="00247A9B" w:rsidRPr="00247A9B" w:rsidRDefault="00247A9B" w:rsidP="00247A9B">
      <w:pPr>
        <w:pStyle w:val="AABlank"/>
      </w:pPr>
    </w:p>
    <w:p w:rsidR="00247A9B" w:rsidRPr="00247A9B" w:rsidRDefault="00E05516" w:rsidP="007B1CBB">
      <w:pPr>
        <w:pStyle w:val="AAParagraph"/>
      </w:pPr>
      <w:r>
        <w:t>Hardware</w:t>
      </w:r>
    </w:p>
    <w:p w:rsidR="004B47A0" w:rsidRDefault="004B47A0" w:rsidP="007A5FB1">
      <w:pPr>
        <w:pStyle w:val="AABlank"/>
      </w:pPr>
    </w:p>
    <w:p w:rsidR="005D60DA" w:rsidRPr="006D5189" w:rsidRDefault="005D60DA" w:rsidP="007B1CBB">
      <w:pPr>
        <w:pStyle w:val="AAArticle"/>
      </w:pPr>
      <w:r w:rsidRPr="006D5189">
        <w:t>RELATED SECTIONS</w:t>
      </w:r>
    </w:p>
    <w:p w:rsidR="005D60DA" w:rsidRPr="006D5189" w:rsidRDefault="005D60DA" w:rsidP="00A82387">
      <w:pPr>
        <w:pStyle w:val="AANote"/>
      </w:pPr>
      <w:r w:rsidRPr="006D5189">
        <w:t>** NOTE TO SPECIFIER *</w:t>
      </w:r>
      <w:proofErr w:type="gramStart"/>
      <w:r w:rsidRPr="006D5189">
        <w:t>*  Delete</w:t>
      </w:r>
      <w:proofErr w:type="gramEnd"/>
      <w:r w:rsidRPr="006D5189">
        <w:t xml:space="preserve"> any sections below not relevant to this project; add others as required.</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04810 - Unit Masonry Assemblies: Prepared opening in masonry.</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05500 – Metal Fabrications: - Steel framed door openings.</w:t>
      </w:r>
    </w:p>
    <w:p w:rsidR="005D60DA" w:rsidRPr="006D5189" w:rsidRDefault="005D60DA" w:rsidP="00D646F0">
      <w:pPr>
        <w:pStyle w:val="AABlank"/>
      </w:pPr>
    </w:p>
    <w:p w:rsidR="005D60DA" w:rsidRPr="006D5189" w:rsidRDefault="005D60DA" w:rsidP="007B1CBB">
      <w:pPr>
        <w:pStyle w:val="AAParagraph"/>
      </w:pPr>
      <w:r w:rsidRPr="006D5189">
        <w:t>Section 06100 – Rough Carpentry: Wood framing and blocking for door opening.</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07900 - Joint Sealers: Perimeter sealant and backup materials.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08710 - Door Hardware: Cylinder locks.</w:t>
      </w:r>
    </w:p>
    <w:p w:rsidR="005D60DA" w:rsidRPr="006D5189" w:rsidRDefault="005D60DA" w:rsidP="00D646F0">
      <w:pPr>
        <w:pStyle w:val="AABlank"/>
      </w:pPr>
    </w:p>
    <w:p w:rsidR="005D60DA" w:rsidRPr="006D5189" w:rsidRDefault="005D60DA" w:rsidP="007B1CBB">
      <w:pPr>
        <w:pStyle w:val="AAParagraph"/>
      </w:pPr>
      <w:r w:rsidRPr="006D5189">
        <w:t>Section 11150 - Parking Control Equipment: Remote door control.</w:t>
      </w:r>
    </w:p>
    <w:p w:rsidR="005D60DA" w:rsidRPr="006D5189" w:rsidRDefault="005D60DA" w:rsidP="00D646F0">
      <w:pPr>
        <w:pStyle w:val="AABlank"/>
      </w:pPr>
    </w:p>
    <w:p w:rsidR="004B47A0" w:rsidRDefault="005D60DA" w:rsidP="007B1CBB">
      <w:pPr>
        <w:pStyle w:val="AAParagraph"/>
      </w:pPr>
      <w:r w:rsidRPr="006D5189">
        <w:t>Division 16 Sections: Electrical service and connections for powered operators</w:t>
      </w:r>
      <w:r>
        <w:t>.</w:t>
      </w:r>
    </w:p>
    <w:p w:rsidR="004B47A0" w:rsidRDefault="004B47A0" w:rsidP="004B47A0">
      <w:pPr>
        <w:pStyle w:val="AABlank"/>
        <w:rPr>
          <w:rFonts w:cs="Arial"/>
          <w:szCs w:val="20"/>
        </w:rPr>
      </w:pPr>
    </w:p>
    <w:p w:rsidR="004B47A0" w:rsidRDefault="004B47A0" w:rsidP="007B1CBB">
      <w:pPr>
        <w:pStyle w:val="AAArticle"/>
      </w:pPr>
      <w:r>
        <w:t>REFERENCES</w:t>
      </w:r>
    </w:p>
    <w:p w:rsidR="004B47A0" w:rsidRDefault="004B47A0" w:rsidP="00A82387">
      <w:pPr>
        <w:pStyle w:val="AANote"/>
      </w:pPr>
      <w:r>
        <w:t>** NOTE TO SPECIFIER *</w:t>
      </w:r>
      <w:proofErr w:type="gramStart"/>
      <w:r>
        <w:t>*  Delete</w:t>
      </w:r>
      <w:proofErr w:type="gramEnd"/>
      <w:r>
        <w:t xml:space="preserve"> references from the list below that are not actually required by the text of the edited section.</w:t>
      </w:r>
    </w:p>
    <w:p w:rsidR="004B47A0" w:rsidRDefault="004B47A0" w:rsidP="004B47A0">
      <w:pPr>
        <w:pStyle w:val="AABlank"/>
        <w:rPr>
          <w:rFonts w:cs="Arial"/>
          <w:szCs w:val="20"/>
        </w:rPr>
      </w:pPr>
    </w:p>
    <w:p w:rsidR="004B47A0" w:rsidRDefault="004B47A0" w:rsidP="007B1CBB">
      <w:pPr>
        <w:pStyle w:val="AAParagraph"/>
      </w:pPr>
      <w:r>
        <w:t>ASTM A 653/A 653M – Specification for Steel Sheet, Zinc-Coated (Galvanized) or Zinc-Iron Alloy-Coated (</w:t>
      </w:r>
      <w:proofErr w:type="spellStart"/>
      <w:r>
        <w:t>Galvannealed</w:t>
      </w:r>
      <w:proofErr w:type="spellEnd"/>
      <w:r>
        <w:t>) by the Hot-Dip Process.</w:t>
      </w:r>
    </w:p>
    <w:p w:rsidR="004B47A0" w:rsidRDefault="004B47A0" w:rsidP="005D60DA">
      <w:pPr>
        <w:pStyle w:val="AABlank"/>
      </w:pPr>
    </w:p>
    <w:p w:rsidR="004B47A0" w:rsidRDefault="004B47A0" w:rsidP="007B1CBB">
      <w:pPr>
        <w:pStyle w:val="AAParagraph"/>
      </w:pPr>
      <w:r>
        <w:t>ASTM B 209/209M – Specification for Aluminum and Aluminum-Alloy Sheet and Plate.</w:t>
      </w:r>
    </w:p>
    <w:p w:rsidR="004B47A0" w:rsidRDefault="004B47A0" w:rsidP="005D60DA">
      <w:pPr>
        <w:pStyle w:val="AABlank"/>
      </w:pPr>
    </w:p>
    <w:p w:rsidR="004B47A0" w:rsidRDefault="004B47A0" w:rsidP="007B1CBB">
      <w:pPr>
        <w:pStyle w:val="AAParagraph"/>
      </w:pPr>
      <w:r>
        <w:t>ASTM B 221/221M – Specification for Aluminum and Aluminum-Alloy Extruded Bars, Rods, Wire, Profiles and Tubes.</w:t>
      </w:r>
    </w:p>
    <w:p w:rsidR="004B47A0" w:rsidRDefault="004B47A0" w:rsidP="005D60DA">
      <w:pPr>
        <w:pStyle w:val="AABlank"/>
      </w:pPr>
    </w:p>
    <w:p w:rsidR="004B47A0" w:rsidRDefault="004B47A0" w:rsidP="007B1CBB">
      <w:pPr>
        <w:pStyle w:val="AAParagraph"/>
      </w:pPr>
      <w:r>
        <w:t>ANSI/DASMA 102</w:t>
      </w:r>
      <w:r w:rsidR="005D60DA">
        <w:t>.</w:t>
      </w:r>
    </w:p>
    <w:p w:rsidR="004B47A0" w:rsidRDefault="004B47A0" w:rsidP="004B47A0">
      <w:pPr>
        <w:pStyle w:val="AABlank"/>
        <w:rPr>
          <w:rFonts w:cs="Arial"/>
          <w:szCs w:val="20"/>
        </w:rPr>
      </w:pPr>
    </w:p>
    <w:p w:rsidR="004B47A0" w:rsidRDefault="004B47A0" w:rsidP="007B1CBB">
      <w:pPr>
        <w:pStyle w:val="AAArticle"/>
      </w:pPr>
      <w:r>
        <w:t>SUBMITTALS</w:t>
      </w:r>
    </w:p>
    <w:p w:rsidR="004B47A0" w:rsidRDefault="004B47A0" w:rsidP="004B47A0">
      <w:pPr>
        <w:pStyle w:val="AABlank"/>
        <w:rPr>
          <w:rFonts w:cs="Arial"/>
          <w:szCs w:val="20"/>
        </w:rPr>
      </w:pPr>
    </w:p>
    <w:p w:rsidR="004B47A0" w:rsidRDefault="004B47A0" w:rsidP="007B1CBB">
      <w:pPr>
        <w:pStyle w:val="AAParagraph"/>
      </w:pPr>
      <w:r>
        <w:t>Submit under provisions of Section 01300.</w:t>
      </w:r>
    </w:p>
    <w:p w:rsidR="004B47A0" w:rsidRDefault="004B47A0" w:rsidP="004B47A0">
      <w:pPr>
        <w:pStyle w:val="AABlank"/>
        <w:rPr>
          <w:rFonts w:cs="Arial"/>
          <w:szCs w:val="20"/>
        </w:rPr>
      </w:pPr>
    </w:p>
    <w:p w:rsidR="004B47A0" w:rsidRDefault="004B47A0" w:rsidP="007B1CBB">
      <w:pPr>
        <w:pStyle w:val="AAParagraph"/>
      </w:pPr>
      <w:r>
        <w:t>Product Data:  Manufacturer's data sheets on each product to be used, including:</w:t>
      </w:r>
    </w:p>
    <w:p w:rsidR="004B47A0" w:rsidRDefault="004B47A0" w:rsidP="007B1CBB">
      <w:pPr>
        <w:pStyle w:val="AASubPara"/>
      </w:pPr>
      <w:r>
        <w:t>Preparation instructions and recommendations.</w:t>
      </w:r>
    </w:p>
    <w:p w:rsidR="004B47A0" w:rsidRDefault="004B47A0" w:rsidP="007B1CBB">
      <w:pPr>
        <w:pStyle w:val="AASubPara"/>
      </w:pPr>
      <w:r>
        <w:t>Storage and handling requirements and recommendations.</w:t>
      </w:r>
    </w:p>
    <w:p w:rsidR="004B47A0" w:rsidRDefault="004B47A0" w:rsidP="007B1CBB">
      <w:pPr>
        <w:pStyle w:val="AASubPara"/>
      </w:pPr>
      <w:r>
        <w:t>Installation methods.</w:t>
      </w:r>
    </w:p>
    <w:p w:rsidR="004B47A0" w:rsidRDefault="004B47A0" w:rsidP="007B1CBB">
      <w:pPr>
        <w:pStyle w:val="AASubPara"/>
      </w:pPr>
      <w:r>
        <w:t>Operation and maintenance data.</w:t>
      </w:r>
    </w:p>
    <w:p w:rsidR="005D60DA" w:rsidRDefault="005D60DA" w:rsidP="007B1CBB">
      <w:pPr>
        <w:pStyle w:val="AASubPara"/>
      </w:pPr>
      <w:r>
        <w:t>Nameplate data and ratings for motors.</w:t>
      </w:r>
    </w:p>
    <w:p w:rsidR="004B47A0" w:rsidRDefault="004B47A0" w:rsidP="004B47A0">
      <w:pPr>
        <w:pStyle w:val="AABlank"/>
        <w:rPr>
          <w:rFonts w:cs="Arial"/>
          <w:szCs w:val="20"/>
        </w:rPr>
      </w:pPr>
    </w:p>
    <w:p w:rsidR="004B47A0" w:rsidRDefault="004B47A0" w:rsidP="007B1CBB">
      <w:pPr>
        <w:pStyle w:val="AAParagraph"/>
      </w:pPr>
      <w:r>
        <w:t>Shop Drawings: Include opening dimensions and required tolerances, connection details, anchorage spacing, hardware locations, and installation details.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selection samples if colors have already been selected.</w:t>
      </w:r>
    </w:p>
    <w:p w:rsidR="004B47A0" w:rsidRDefault="004B47A0" w:rsidP="007B1CBB">
      <w:pPr>
        <w:pStyle w:val="AAParagraph"/>
      </w:pPr>
      <w:r>
        <w:t>Selection Samples:  For each finish product specified, two complete sets of color chips representing manufacturer's full range of available colors.</w:t>
      </w:r>
    </w:p>
    <w:p w:rsidR="004B47A0" w:rsidRDefault="004B47A0" w:rsidP="004B47A0">
      <w:pPr>
        <w:pStyle w:val="AABlank"/>
        <w:rPr>
          <w:rFonts w:cs="Arial"/>
          <w:szCs w:val="20"/>
        </w:rPr>
      </w:pPr>
    </w:p>
    <w:p w:rsidR="004B47A0" w:rsidRDefault="004B47A0" w:rsidP="007B1CBB">
      <w:pPr>
        <w:pStyle w:val="AAArticle"/>
      </w:pPr>
      <w:r>
        <w:t>WIND PERFORMANCE REQUIREMENTS</w:t>
      </w:r>
    </w:p>
    <w:p w:rsidR="004B47A0" w:rsidRDefault="004B47A0" w:rsidP="005D60DA">
      <w:pPr>
        <w:pStyle w:val="AABlank"/>
      </w:pPr>
    </w:p>
    <w:p w:rsidR="004B47A0" w:rsidRDefault="004B47A0" w:rsidP="007B1CBB">
      <w:pPr>
        <w:pStyle w:val="AAParagraph"/>
      </w:pPr>
      <w:r>
        <w:lastRenderedPageBreak/>
        <w:t>Design doors to withstand positive and negative wind loads as calculated in accordance with applicable governing building codes.</w:t>
      </w:r>
    </w:p>
    <w:p w:rsidR="00931BDC" w:rsidRPr="00931BDC" w:rsidRDefault="00931BDC" w:rsidP="007B1CBB">
      <w:pPr>
        <w:pStyle w:val="AASubPara"/>
      </w:pPr>
      <w:r>
        <w:t xml:space="preserve">Design </w:t>
      </w:r>
      <w:r w:rsidRPr="00931BDC">
        <w:t xml:space="preserve">pressure of ________ </w:t>
      </w:r>
      <w:proofErr w:type="spellStart"/>
      <w:r w:rsidRPr="00931BDC">
        <w:t>lb</w:t>
      </w:r>
      <w:proofErr w:type="spellEnd"/>
      <w:r w:rsidRPr="00931BDC">
        <w:t>/</w:t>
      </w:r>
      <w:proofErr w:type="spellStart"/>
      <w:r w:rsidRPr="00931BDC">
        <w:t>sq</w:t>
      </w:r>
      <w:proofErr w:type="spellEnd"/>
      <w:r w:rsidRPr="00931BDC">
        <w:t xml:space="preserve"> </w:t>
      </w:r>
      <w:proofErr w:type="spellStart"/>
      <w:r w:rsidRPr="00931BDC">
        <w:t>ft</w:t>
      </w:r>
      <w:proofErr w:type="spellEnd"/>
      <w:r w:rsidRPr="00931BDC">
        <w:t xml:space="preserve"> (________</w:t>
      </w:r>
      <w:proofErr w:type="spellStart"/>
      <w:r w:rsidRPr="00931BDC">
        <w:t>kPa</w:t>
      </w:r>
      <w:proofErr w:type="spellEnd"/>
      <w:r w:rsidRPr="00931BDC">
        <w:t>)</w:t>
      </w:r>
    </w:p>
    <w:p w:rsidR="00931BDC" w:rsidRPr="00931BDC" w:rsidRDefault="00931BDC" w:rsidP="00931BDC"/>
    <w:p w:rsidR="004B47A0" w:rsidRDefault="004B47A0" w:rsidP="005D60DA">
      <w:pPr>
        <w:pStyle w:val="AABlank"/>
      </w:pPr>
    </w:p>
    <w:p w:rsidR="004B47A0" w:rsidRDefault="004B47A0" w:rsidP="007B1CBB">
      <w:pPr>
        <w:pStyle w:val="AAArticle"/>
      </w:pPr>
      <w:r>
        <w:t>QUALITY ASSURANCE</w:t>
      </w:r>
    </w:p>
    <w:p w:rsidR="004B47A0" w:rsidRDefault="004B47A0" w:rsidP="004B47A0">
      <w:pPr>
        <w:pStyle w:val="AABlank"/>
        <w:rPr>
          <w:rFonts w:cs="Arial"/>
          <w:szCs w:val="20"/>
        </w:rPr>
      </w:pPr>
    </w:p>
    <w:p w:rsidR="004B47A0" w:rsidRDefault="004B47A0" w:rsidP="007B1CBB">
      <w:pPr>
        <w:pStyle w:val="AAParagraph"/>
      </w:pPr>
      <w:r>
        <w:t>Manufacturer Qualifications: Company specializing in manufacturing the types of doors specified in this section with minimum five years documented experience.</w:t>
      </w:r>
    </w:p>
    <w:p w:rsidR="004B47A0" w:rsidRDefault="004B47A0" w:rsidP="004B47A0">
      <w:pPr>
        <w:pStyle w:val="AABlank"/>
        <w:rPr>
          <w:rFonts w:cs="Arial"/>
          <w:szCs w:val="20"/>
        </w:rPr>
      </w:pPr>
    </w:p>
    <w:p w:rsidR="004B47A0" w:rsidRDefault="004B47A0" w:rsidP="007B1CBB">
      <w:pPr>
        <w:pStyle w:val="AAParagraph"/>
      </w:pPr>
      <w:r>
        <w:t>Installer Qualifications: Installation to be by qualified dealer in accordance with the manufacturer’s installation instructions.</w:t>
      </w:r>
    </w:p>
    <w:p w:rsidR="004B47A0" w:rsidRDefault="004B47A0" w:rsidP="004B47A0">
      <w:pPr>
        <w:pStyle w:val="AABlank"/>
        <w:rPr>
          <w:rFonts w:cs="Arial"/>
          <w:szCs w:val="20"/>
        </w:rPr>
      </w:pPr>
    </w:p>
    <w:p w:rsidR="004B47A0" w:rsidRDefault="004B47A0" w:rsidP="007B1CBB">
      <w:pPr>
        <w:pStyle w:val="AAArticle"/>
      </w:pPr>
      <w:r>
        <w:t>DELIVERY, STORAGE, AND HANDLING</w:t>
      </w:r>
    </w:p>
    <w:p w:rsidR="004B47A0" w:rsidRDefault="004B47A0" w:rsidP="004B47A0">
      <w:pPr>
        <w:pStyle w:val="AABlank"/>
        <w:rPr>
          <w:rFonts w:cs="Arial"/>
          <w:szCs w:val="20"/>
        </w:rPr>
      </w:pPr>
    </w:p>
    <w:p w:rsidR="004B47A0" w:rsidRDefault="004B47A0" w:rsidP="007B1CBB">
      <w:pPr>
        <w:pStyle w:val="AAParagraph"/>
      </w:pPr>
      <w:r>
        <w:t>Store products in manufacturer's unopened packaging until ready for installation.</w:t>
      </w:r>
    </w:p>
    <w:p w:rsidR="004B47A0" w:rsidRDefault="004B47A0" w:rsidP="004B47A0">
      <w:pPr>
        <w:pStyle w:val="AABlank"/>
        <w:rPr>
          <w:rFonts w:cs="Arial"/>
          <w:szCs w:val="20"/>
        </w:rPr>
      </w:pPr>
    </w:p>
    <w:p w:rsidR="004B47A0" w:rsidRDefault="004B47A0" w:rsidP="007B1CBB">
      <w:pPr>
        <w:pStyle w:val="AAArticle"/>
      </w:pPr>
      <w:r>
        <w:t>PROJECT CONDITIONS</w:t>
      </w:r>
    </w:p>
    <w:p w:rsidR="004B47A0" w:rsidRDefault="004B47A0" w:rsidP="004B47A0">
      <w:pPr>
        <w:pStyle w:val="AABlank"/>
        <w:rPr>
          <w:rFonts w:cs="Arial"/>
          <w:szCs w:val="20"/>
        </w:rPr>
      </w:pPr>
    </w:p>
    <w:p w:rsidR="004B47A0" w:rsidRDefault="004B47A0" w:rsidP="007B1CBB">
      <w:pPr>
        <w:pStyle w:val="AAParagraph"/>
      </w:pPr>
      <w:r>
        <w:t>Maintain environmental conditions (temperature, humidity, and ventilation) within limits recommended by manufacturer for optimum results.  Do not install products under environmental conditions outside manufacturer's absolute limits.</w:t>
      </w:r>
    </w:p>
    <w:p w:rsidR="004B47A0" w:rsidRDefault="004B47A0" w:rsidP="004B47A0">
      <w:pPr>
        <w:pStyle w:val="AABlank"/>
        <w:rPr>
          <w:rFonts w:cs="Arial"/>
          <w:szCs w:val="20"/>
        </w:rPr>
      </w:pPr>
    </w:p>
    <w:p w:rsidR="004B47A0" w:rsidRDefault="004B47A0" w:rsidP="007B1CBB">
      <w:pPr>
        <w:pStyle w:val="AAArticle"/>
      </w:pPr>
      <w:r>
        <w:t>WARRANTY</w:t>
      </w:r>
    </w:p>
    <w:p w:rsidR="001B5CAA" w:rsidRPr="00337E8F" w:rsidRDefault="001B5CAA" w:rsidP="007B1CBB">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rsidR="001B5CAA" w:rsidRPr="00337E8F" w:rsidRDefault="008C3D2E" w:rsidP="007B1CBB">
      <w:pPr>
        <w:pStyle w:val="AAParagraph"/>
      </w:pPr>
      <w:r>
        <w:t>Delamination: 10</w:t>
      </w:r>
      <w:r w:rsidR="001B5CAA">
        <w:t>-year warranty against delamination.</w:t>
      </w:r>
    </w:p>
    <w:p w:rsidR="004B47A0" w:rsidRDefault="004B47A0" w:rsidP="004B47A0">
      <w:pPr>
        <w:pStyle w:val="AABlank"/>
        <w:rPr>
          <w:rFonts w:cs="Arial"/>
          <w:szCs w:val="20"/>
        </w:rPr>
      </w:pPr>
    </w:p>
    <w:p w:rsidR="004B47A0" w:rsidRDefault="004B47A0" w:rsidP="007B1CBB">
      <w:pPr>
        <w:pStyle w:val="AAPart"/>
      </w:pPr>
      <w:r>
        <w:t>PRODUCTS</w:t>
      </w:r>
    </w:p>
    <w:p w:rsidR="004B47A0" w:rsidRDefault="004B47A0" w:rsidP="004B47A0">
      <w:pPr>
        <w:pStyle w:val="AABlank"/>
        <w:rPr>
          <w:rFonts w:cs="Arial"/>
          <w:szCs w:val="20"/>
        </w:rPr>
      </w:pPr>
    </w:p>
    <w:p w:rsidR="004B47A0" w:rsidRDefault="004B47A0" w:rsidP="007B1CBB">
      <w:pPr>
        <w:pStyle w:val="AAArticle"/>
      </w:pPr>
      <w:r>
        <w:t>MANUFACTURERS</w:t>
      </w:r>
    </w:p>
    <w:p w:rsidR="004B47A0" w:rsidRDefault="004B47A0" w:rsidP="004B47A0">
      <w:pPr>
        <w:pStyle w:val="AABlank"/>
        <w:rPr>
          <w:rFonts w:cs="Arial"/>
          <w:szCs w:val="20"/>
        </w:rPr>
      </w:pPr>
    </w:p>
    <w:p w:rsidR="004B47A0" w:rsidRDefault="005D60DA" w:rsidP="007B1CBB">
      <w:pPr>
        <w:pStyle w:val="AAParagraph"/>
      </w:pPr>
      <w:r w:rsidRPr="005D60DA">
        <w:t xml:space="preserve">Acceptable Manufacturer:  </w:t>
      </w:r>
      <w:proofErr w:type="spellStart"/>
      <w:r w:rsidR="00D86189">
        <w:t>Amarr</w:t>
      </w:r>
      <w:proofErr w:type="spellEnd"/>
      <w:r w:rsidRPr="005D60DA">
        <w:t>; 165 Carriage Court, Winston-Salem, NC  27105.  ASD. Tel: (800) 503-3667.  Fax: (336) 251-1851.  Email:</w:t>
      </w:r>
      <w:r w:rsidR="00E84AA7">
        <w:t xml:space="preserve"> </w:t>
      </w:r>
      <w:hyperlink r:id="rId11" w:history="1">
        <w:r w:rsidR="00E84AA7">
          <w:rPr>
            <w:color w:val="0000FF"/>
            <w:u w:val="single"/>
          </w:rPr>
          <w:t>Marketing@amarr.com</w:t>
        </w:r>
      </w:hyperlink>
      <w:r w:rsidRPr="005D60DA">
        <w:t xml:space="preserve">   Website: </w:t>
      </w:r>
      <w:hyperlink r:id="rId12" w:history="1">
        <w:r w:rsidRPr="005D60DA">
          <w:rPr>
            <w:color w:val="0000FF"/>
            <w:u w:val="single"/>
          </w:rPr>
          <w:t>www.amarr.com</w:t>
        </w:r>
      </w:hyperlink>
      <w:r>
        <w:t>.</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one of the following two paragraphs; coordinate with requirements of Division 1 section on product options and substitutions.</w:t>
      </w:r>
    </w:p>
    <w:p w:rsidR="004B47A0" w:rsidRDefault="004B47A0" w:rsidP="007B1CBB">
      <w:pPr>
        <w:pStyle w:val="AAParagraph"/>
      </w:pPr>
      <w:r>
        <w:t>Substitutions:  Not permitted.</w:t>
      </w:r>
    </w:p>
    <w:p w:rsidR="004B47A0" w:rsidRDefault="004B47A0" w:rsidP="004B47A0">
      <w:pPr>
        <w:pStyle w:val="AABlank"/>
        <w:rPr>
          <w:rFonts w:cs="Arial"/>
          <w:szCs w:val="20"/>
        </w:rPr>
      </w:pPr>
    </w:p>
    <w:p w:rsidR="004B47A0" w:rsidRDefault="004B47A0" w:rsidP="007B1CBB">
      <w:pPr>
        <w:pStyle w:val="AAParagraph"/>
      </w:pPr>
      <w:r>
        <w:t>Requests for substitutions will be considered in accordance with provisions of Section 01600.</w:t>
      </w:r>
    </w:p>
    <w:p w:rsidR="004B47A0" w:rsidRDefault="004B47A0" w:rsidP="004B47A0">
      <w:pPr>
        <w:pStyle w:val="AABlank"/>
        <w:rPr>
          <w:rFonts w:cs="Arial"/>
          <w:szCs w:val="20"/>
        </w:rPr>
      </w:pPr>
    </w:p>
    <w:p w:rsidR="004B47A0" w:rsidRDefault="004B47A0" w:rsidP="007B1CBB">
      <w:pPr>
        <w:pStyle w:val="AAArticle"/>
      </w:pPr>
      <w:r>
        <w:t>OVERHEAD DOORS - GENERAL</w:t>
      </w:r>
    </w:p>
    <w:p w:rsidR="004B47A0" w:rsidRDefault="004B47A0" w:rsidP="004B47A0">
      <w:pPr>
        <w:pStyle w:val="AABlank"/>
        <w:rPr>
          <w:rFonts w:cs="Arial"/>
          <w:szCs w:val="20"/>
        </w:rPr>
      </w:pPr>
    </w:p>
    <w:p w:rsidR="004B47A0" w:rsidRDefault="004B47A0" w:rsidP="007B1CBB">
      <w:pPr>
        <w:pStyle w:val="AAParagraph"/>
      </w:pPr>
      <w:r>
        <w:t>Provide each door with door sections, brackets, tracks, counterbalance mechanisms and hardware to suit the opening and headroom available.</w:t>
      </w:r>
    </w:p>
    <w:p w:rsidR="004B47A0" w:rsidRDefault="004B47A0" w:rsidP="004B47A0">
      <w:pPr>
        <w:pStyle w:val="AABlank"/>
        <w:rPr>
          <w:rFonts w:cs="Arial"/>
          <w:szCs w:val="20"/>
        </w:rPr>
      </w:pPr>
    </w:p>
    <w:p w:rsidR="004B47A0" w:rsidRDefault="004B47A0" w:rsidP="007B1CBB">
      <w:pPr>
        <w:pStyle w:val="AAParagraph"/>
      </w:pPr>
      <w:r>
        <w:t xml:space="preserve">Hardware: </w:t>
      </w:r>
    </w:p>
    <w:p w:rsidR="004B47A0" w:rsidRDefault="004B47A0" w:rsidP="007B1CBB">
      <w:pPr>
        <w:pStyle w:val="AASubPara"/>
      </w:pPr>
      <w:r>
        <w:t xml:space="preserve">Minimum of 14 gauge galvanized steel hinges and 13 gauge galvanized steel track brackets. </w:t>
      </w:r>
    </w:p>
    <w:p w:rsidR="004B47A0" w:rsidRDefault="004B47A0" w:rsidP="007B1CBB">
      <w:pPr>
        <w:pStyle w:val="AASubPara"/>
      </w:pPr>
      <w:r>
        <w:t xml:space="preserve">Rollers have 10 ball bearings with casehardened inner and outer races. </w:t>
      </w:r>
    </w:p>
    <w:p w:rsidR="004B47A0" w:rsidRDefault="004B47A0" w:rsidP="007B1CBB">
      <w:pPr>
        <w:pStyle w:val="AASubPara"/>
      </w:pPr>
      <w:r>
        <w:t xml:space="preserve">Sliding end stile locking device provided with spring-loaded bolt for inside operation only. </w:t>
      </w:r>
    </w:p>
    <w:p w:rsidR="00E62EE6" w:rsidRDefault="00E62EE6" w:rsidP="007B1CBB">
      <w:pPr>
        <w:pStyle w:val="AASubPara"/>
      </w:pPr>
      <w:r>
        <w:t>Doors 16 feet 4 inches (</w:t>
      </w:r>
      <w:r w:rsidR="00E84AA7">
        <w:t>4978</w:t>
      </w:r>
      <w:r>
        <w:t xml:space="preserve"> mm) and wider provided with double end hinges and stiles and long stem rollers.</w:t>
      </w:r>
    </w:p>
    <w:p w:rsidR="004B47A0" w:rsidRDefault="004B47A0" w:rsidP="0018320A">
      <w:pPr>
        <w:pStyle w:val="AABlank"/>
      </w:pPr>
    </w:p>
    <w:p w:rsidR="005D60DA" w:rsidRDefault="005D60DA" w:rsidP="007B1CBB">
      <w:pPr>
        <w:pStyle w:val="AAParagraph"/>
      </w:pPr>
      <w:r w:rsidRPr="006D5189">
        <w:t xml:space="preserve">Track: 2 inches (51 mm) or 3 inches (76 mm) as required. </w:t>
      </w:r>
    </w:p>
    <w:p w:rsidR="00AC3B07" w:rsidRDefault="0018320A" w:rsidP="007B1CBB">
      <w:pPr>
        <w:pStyle w:val="AASubPara"/>
      </w:pPr>
      <w:r>
        <w:t>Track Lift Types</w:t>
      </w:r>
    </w:p>
    <w:p w:rsidR="0018320A" w:rsidRDefault="00AC3B07" w:rsidP="00A82387">
      <w:pPr>
        <w:pStyle w:val="AANote"/>
      </w:pPr>
      <w:r w:rsidRPr="0018320A">
        <w:t>** NOTE TO SPECIFIER *</w:t>
      </w:r>
      <w:proofErr w:type="gramStart"/>
      <w:r w:rsidRPr="0018320A">
        <w:t>*  Select</w:t>
      </w:r>
      <w:proofErr w:type="gramEnd"/>
      <w:r w:rsidRPr="0018320A">
        <w:t xml:space="preserve"> from the following </w:t>
      </w:r>
      <w:r w:rsidR="0018320A" w:rsidRPr="0018320A">
        <w:t>track</w:t>
      </w:r>
      <w:r w:rsidRPr="0018320A">
        <w:t xml:space="preserve"> </w:t>
      </w:r>
      <w:r w:rsidR="0018320A">
        <w:t xml:space="preserve">lift type </w:t>
      </w:r>
      <w:r w:rsidRPr="0018320A">
        <w:t>options; delete options not use</w:t>
      </w:r>
    </w:p>
    <w:p w:rsidR="0018320A" w:rsidRDefault="0018320A" w:rsidP="007B1CBB">
      <w:pPr>
        <w:pStyle w:val="AASubSub1"/>
      </w:pPr>
      <w:r>
        <w:t>Provide standard lift track as indicated.</w:t>
      </w:r>
    </w:p>
    <w:p w:rsidR="0018320A" w:rsidRDefault="0018320A" w:rsidP="007B1CBB">
      <w:pPr>
        <w:pStyle w:val="AASubSub1"/>
      </w:pPr>
      <w:r>
        <w:t>Provide vertical lift track as indicated.</w:t>
      </w:r>
    </w:p>
    <w:p w:rsidR="0018320A" w:rsidRDefault="0018320A" w:rsidP="007B1CBB">
      <w:pPr>
        <w:pStyle w:val="AASubSub2"/>
      </w:pPr>
      <w:r>
        <w:t>Provide standard vertical lift track as indicated.</w:t>
      </w:r>
    </w:p>
    <w:p w:rsidR="0018320A" w:rsidRDefault="0018320A" w:rsidP="007B1CBB">
      <w:pPr>
        <w:pStyle w:val="AASubSub2"/>
      </w:pPr>
      <w:r>
        <w:t xml:space="preserve">Provide Rapid Install Vertical Lift Track with </w:t>
      </w:r>
      <w:proofErr w:type="spellStart"/>
      <w:r>
        <w:t>TrackLock</w:t>
      </w:r>
      <w:proofErr w:type="spellEnd"/>
      <w:r>
        <w:t xml:space="preserve"> installation and safety system.</w:t>
      </w:r>
    </w:p>
    <w:p w:rsidR="0018320A" w:rsidRDefault="0018320A" w:rsidP="007B1CBB">
      <w:pPr>
        <w:pStyle w:val="AASubSub1"/>
      </w:pPr>
      <w:r>
        <w:t>Provide high lift track as indicated.</w:t>
      </w:r>
    </w:p>
    <w:p w:rsidR="0018320A" w:rsidRDefault="0018320A" w:rsidP="007B1CBB">
      <w:pPr>
        <w:pStyle w:val="AASubSub1"/>
      </w:pPr>
      <w:r>
        <w:t>Provide follow-the- roof-pitch tracks as indicated.</w:t>
      </w:r>
    </w:p>
    <w:p w:rsidR="0018320A" w:rsidRDefault="0018320A" w:rsidP="007B1CBB">
      <w:pPr>
        <w:pStyle w:val="AASubSub1"/>
      </w:pPr>
      <w:r>
        <w:t>Provide low headroom tracks as indicated</w:t>
      </w:r>
    </w:p>
    <w:p w:rsidR="00AC3B07" w:rsidRPr="00AC3B07" w:rsidRDefault="00AC3B07" w:rsidP="007B1CBB">
      <w:pPr>
        <w:pStyle w:val="AASubPara"/>
      </w:pPr>
      <w:r>
        <w:t xml:space="preserve">Vertical Track for </w:t>
      </w:r>
      <w:r w:rsidR="0018320A" w:rsidRPr="0018320A">
        <w:t xml:space="preserve">standard lift, </w:t>
      </w:r>
      <w:r w:rsidR="00370673">
        <w:t xml:space="preserve">vertical lift, </w:t>
      </w:r>
      <w:r w:rsidR="0018320A" w:rsidRPr="0018320A">
        <w:t>high lift, follow-the-roof-pitch, o</w:t>
      </w:r>
      <w:r w:rsidR="0018320A">
        <w:t xml:space="preserve">r low headroom track options </w:t>
      </w:r>
      <w:r>
        <w:t xml:space="preserve">as </w:t>
      </w:r>
      <w:r w:rsidR="0018320A">
        <w:t>indicated</w:t>
      </w:r>
      <w:r>
        <w:t>.</w:t>
      </w:r>
    </w:p>
    <w:p w:rsidR="00AC3B07" w:rsidRPr="00AC3B07" w:rsidRDefault="00AC3B07" w:rsidP="00A82387">
      <w:pPr>
        <w:pStyle w:val="AANote"/>
      </w:pPr>
      <w:r w:rsidRPr="00AC3B07">
        <w:t>** NOTE TO SPECIFIER *</w:t>
      </w:r>
      <w:proofErr w:type="gramStart"/>
      <w:r w:rsidRPr="00AC3B07">
        <w:t>*  Select</w:t>
      </w:r>
      <w:proofErr w:type="gramEnd"/>
      <w:r w:rsidRPr="00AC3B07">
        <w:t xml:space="preserve"> from the following </w:t>
      </w:r>
      <w:r>
        <w:t>vertical track</w:t>
      </w:r>
      <w:r w:rsidRPr="00AC3B07">
        <w:t xml:space="preserve"> options; delete options not used</w:t>
      </w:r>
    </w:p>
    <w:p w:rsidR="00AC3B07" w:rsidRDefault="00AC3B07" w:rsidP="007B1CBB">
      <w:pPr>
        <w:pStyle w:val="AASubSub1"/>
      </w:pPr>
      <w:r>
        <w:t xml:space="preserve">RA2 clip style reverse continuous angle, 2 inch vertical track 17 or 19-gauge minimum galvanized steel, inclined using adjustable track clips attached to reversed continuous wall angle to assure weather tight closure at the jambs. </w:t>
      </w:r>
      <w:r w:rsidRPr="008C0894">
        <w:rPr>
          <w:i/>
        </w:rPr>
        <w:t>(Standard 2” track option for use with steel jambs)</w:t>
      </w:r>
    </w:p>
    <w:p w:rsidR="00AC3B07" w:rsidRDefault="00AC3B07" w:rsidP="007B1CBB">
      <w:pPr>
        <w:pStyle w:val="AASubSub1"/>
      </w:pPr>
      <w:r>
        <w:t xml:space="preserve">CA2 clip style continuous angle, 2 inch vertical track 17 or 19-gauge minimum galvanized steel, inclined using adjustable track clips attached to continuous wall angle to assure weather tight closure at the jambs. </w:t>
      </w:r>
      <w:r w:rsidRPr="008C0894">
        <w:rPr>
          <w:i/>
        </w:rPr>
        <w:t>(2” track option for use with wood or masonry jambs)</w:t>
      </w:r>
    </w:p>
    <w:p w:rsidR="00AC3B07" w:rsidRDefault="00AC3B07" w:rsidP="007B1CBB">
      <w:pPr>
        <w:pStyle w:val="AASubSub1"/>
      </w:pPr>
      <w:r>
        <w:t xml:space="preserve">BM2 bracket mount with 2 inch vertical track 17 or 19-gauge minimum galvanized steel, inclined using adjustable jamb brackets to assure weather tight closure at the jambs </w:t>
      </w:r>
      <w:r w:rsidRPr="008C0894">
        <w:rPr>
          <w:i/>
        </w:rPr>
        <w:t>(2” track option for use with wood jambs)</w:t>
      </w:r>
    </w:p>
    <w:p w:rsidR="00AC3B07" w:rsidRDefault="00AC3B07" w:rsidP="007B1CBB">
      <w:pPr>
        <w:pStyle w:val="AASubSub1"/>
      </w:pPr>
      <w:r>
        <w:t xml:space="preserve">RB2 reverse continuous angle with offset jamb brackets, 2 inch vertical track 17 or 19-gauge minimum galvanized steel, inclined using 12-ga minimum offset jamb brackets attached to reversed continuous angle to assure weather tight closure at the jambs. </w:t>
      </w:r>
      <w:r w:rsidRPr="008C0894">
        <w:rPr>
          <w:i/>
        </w:rPr>
        <w:t>(2” track option for use with wood or masonry jambs utilizing reverse angle jamb seal)</w:t>
      </w:r>
    </w:p>
    <w:p w:rsidR="00AC3B07" w:rsidRDefault="00AC3B07" w:rsidP="007B1CBB">
      <w:pPr>
        <w:pStyle w:val="AASubSub1"/>
      </w:pPr>
      <w:r>
        <w:t xml:space="preserve">RA3 clip style reverse continuous angle, 3 inch vertical track 12-gauge minimum galvanized steel inclined using adjustable track clips attached to reversed continuous wall angle </w:t>
      </w:r>
      <w:r w:rsidRPr="008C0894">
        <w:rPr>
          <w:i/>
        </w:rPr>
        <w:t>(3 inch track option for use with steel jambs)</w:t>
      </w:r>
    </w:p>
    <w:p w:rsidR="00AC3B07" w:rsidRDefault="00AC3B07" w:rsidP="007B1CBB">
      <w:pPr>
        <w:pStyle w:val="AASubSub1"/>
      </w:pPr>
      <w:r>
        <w:t xml:space="preserve">CA3 clip style continuous angle, 3 inch vertical track 12-gauge minimum galvanized steel inclined using adjustable track clips attached to reversed continuous wall angle to assure a weather tight closure at the jambs. </w:t>
      </w:r>
      <w:r w:rsidRPr="008C0894">
        <w:rPr>
          <w:i/>
        </w:rPr>
        <w:t xml:space="preserve">(3 inch track option- often used with wood or masonry jambs) </w:t>
      </w:r>
    </w:p>
    <w:p w:rsidR="00A17222" w:rsidRDefault="00AC3B07" w:rsidP="007B1CBB">
      <w:pPr>
        <w:pStyle w:val="AASubSub1"/>
      </w:pPr>
      <w:r>
        <w:t xml:space="preserve">RB3 reverse continuous angle with offset jamb brackets, 3 inch vertical track 12-gauge minimum galvanized steel inclined using 12-ga minimum offset jamb brackets attached to reversed continuous angle to assure weather tight closure at the jambs. </w:t>
      </w:r>
      <w:r w:rsidRPr="0018320A">
        <w:rPr>
          <w:i/>
        </w:rPr>
        <w:t>(3 inch track option for use with wood or masonry jambs utilizing reverse angle jamb seal</w:t>
      </w:r>
      <w:r w:rsidR="0018320A" w:rsidRPr="0018320A">
        <w:rPr>
          <w:i/>
        </w:rPr>
        <w:t>)</w:t>
      </w:r>
    </w:p>
    <w:p w:rsidR="00B57746" w:rsidRPr="00A17222" w:rsidRDefault="0018320A" w:rsidP="007B1CBB">
      <w:pPr>
        <w:pStyle w:val="AASubPara"/>
      </w:pPr>
      <w:r w:rsidRPr="0018320A">
        <w:t>Horizontal track for standard lift, high lift, follow-the-roof-pitch, or low headroom track options as indicated</w:t>
      </w:r>
      <w:r>
        <w:t>.</w:t>
      </w:r>
    </w:p>
    <w:p w:rsidR="005D60DA" w:rsidRDefault="005D60DA" w:rsidP="00A82387">
      <w:pPr>
        <w:pStyle w:val="AANote"/>
      </w:pPr>
      <w:r w:rsidRPr="006D5189">
        <w:t>** NOTE TO SPECIFIER *</w:t>
      </w:r>
      <w:proofErr w:type="gramStart"/>
      <w:r w:rsidRPr="006D5189">
        <w:t>*  Select</w:t>
      </w:r>
      <w:proofErr w:type="gramEnd"/>
      <w:r w:rsidRPr="006D5189">
        <w:t xml:space="preserve"> from the following </w:t>
      </w:r>
      <w:r w:rsidR="008C0894">
        <w:t xml:space="preserve">horizontal </w:t>
      </w:r>
      <w:r w:rsidRPr="006D5189">
        <w:t>track options; delete options not used.</w:t>
      </w:r>
    </w:p>
    <w:p w:rsidR="008C0894" w:rsidRDefault="008C0894" w:rsidP="007B1CBB">
      <w:pPr>
        <w:pStyle w:val="AASubSub1"/>
      </w:pPr>
      <w:r>
        <w:t xml:space="preserve">2 inch </w:t>
      </w:r>
      <w:r w:rsidRPr="008C0894">
        <w:t>16-gauge minimum galvanized steel, reinforced with 13-gauge galvanized steel angles as required by door size and weight</w:t>
      </w:r>
      <w:r>
        <w:t>.</w:t>
      </w:r>
    </w:p>
    <w:p w:rsidR="00A17222" w:rsidRPr="006D5189" w:rsidRDefault="008C0894" w:rsidP="007B1CBB">
      <w:pPr>
        <w:pStyle w:val="AASubSub1"/>
      </w:pPr>
      <w:r>
        <w:t xml:space="preserve">3 </w:t>
      </w:r>
      <w:r w:rsidRPr="008C0894">
        <w:t>inch 12-gauge minimum galvanized steel, reinforced with 11-gauge galvanized steel angles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w:t>
      </w:r>
      <w:r w:rsidR="00BC5549">
        <w:t xml:space="preserve"> </w:t>
      </w:r>
      <w:r w:rsidRPr="006D5189">
        <w:t>as follows:</w:t>
      </w:r>
    </w:p>
    <w:p w:rsidR="005D60DA" w:rsidRPr="006D5189" w:rsidRDefault="005D60DA" w:rsidP="00A82387">
      <w:pPr>
        <w:pStyle w:val="AANote"/>
      </w:pPr>
      <w:r w:rsidRPr="006D5189">
        <w:t>** NOTE TO SPECIFIER *</w:t>
      </w:r>
      <w:proofErr w:type="gramStart"/>
      <w:r w:rsidRPr="006D5189">
        <w:t>*  Select</w:t>
      </w:r>
      <w:proofErr w:type="gramEnd"/>
      <w:r w:rsidRPr="006D5189">
        <w:t xml:space="preserve"> from the following spring cycle options; delete options not used.</w:t>
      </w:r>
    </w:p>
    <w:p w:rsidR="005D60DA" w:rsidRPr="006D5189" w:rsidRDefault="005D60DA" w:rsidP="007B1CBB">
      <w:pPr>
        <w:pStyle w:val="AASubPara"/>
      </w:pPr>
      <w:r w:rsidRPr="006D5189">
        <w:lastRenderedPageBreak/>
        <w:t>Standard Cycle Spring: 10,000 cycles.</w:t>
      </w:r>
    </w:p>
    <w:p w:rsidR="005D60DA" w:rsidRPr="006D5189" w:rsidRDefault="005D60DA" w:rsidP="007B1CBB">
      <w:pPr>
        <w:pStyle w:val="AASubPara"/>
      </w:pPr>
      <w:r w:rsidRPr="006D5189">
        <w:t>High Cycle Spring: 25,000 cycles.</w:t>
      </w:r>
    </w:p>
    <w:p w:rsidR="005D60DA" w:rsidRPr="006D5189" w:rsidRDefault="005D60DA" w:rsidP="007B1CBB">
      <w:pPr>
        <w:pStyle w:val="AASubPara"/>
      </w:pPr>
      <w:r w:rsidRPr="006D5189">
        <w:t>High Cycle Spring: 50,000 cycles.</w:t>
      </w:r>
    </w:p>
    <w:p w:rsidR="004B47A0" w:rsidRDefault="005D60DA" w:rsidP="007B1CBB">
      <w:pPr>
        <w:pStyle w:val="AASubPara"/>
      </w:pPr>
      <w:r w:rsidRPr="006D5189">
        <w:t>High Cycle</w:t>
      </w:r>
      <w:r>
        <w:t xml:space="preserve"> Spring: 100,000 cycles.</w:t>
      </w:r>
    </w:p>
    <w:p w:rsidR="004B47A0" w:rsidRDefault="004B47A0" w:rsidP="004B47A0">
      <w:pPr>
        <w:pStyle w:val="AABlank"/>
        <w:rPr>
          <w:rFonts w:cs="Arial"/>
          <w:szCs w:val="20"/>
        </w:rPr>
      </w:pPr>
    </w:p>
    <w:p w:rsidR="004B47A0" w:rsidRDefault="004B47A0" w:rsidP="007B1CBB">
      <w:pPr>
        <w:pStyle w:val="AAParagraph"/>
      </w:pPr>
      <w:r>
        <w:t>Handle: Galvanized steel step plate/lift handle provided on inside and outside of bottom section.</w:t>
      </w:r>
    </w:p>
    <w:p w:rsidR="004B47A0" w:rsidRDefault="004B47A0" w:rsidP="004B47A0">
      <w:pPr>
        <w:pStyle w:val="AABlank"/>
        <w:rPr>
          <w:rFonts w:cs="Arial"/>
          <w:szCs w:val="20"/>
        </w:rPr>
      </w:pPr>
    </w:p>
    <w:p w:rsidR="00BA2BF9" w:rsidRPr="006D5189" w:rsidRDefault="00BA2BF9" w:rsidP="007B1CBB">
      <w:pPr>
        <w:pStyle w:val="AAParagraph"/>
      </w:pPr>
      <w:r w:rsidRPr="006D5189">
        <w:t>Lock:</w:t>
      </w:r>
    </w:p>
    <w:p w:rsidR="00BA2BF9" w:rsidRPr="006D5189" w:rsidRDefault="00BA2BF9" w:rsidP="00BA2BF9">
      <w:pPr>
        <w:pStyle w:val="AANote"/>
      </w:pPr>
      <w:r w:rsidRPr="006D5189">
        <w:t>** NOTE TO SPECIFIER *</w:t>
      </w:r>
      <w:proofErr w:type="gramStart"/>
      <w:r w:rsidRPr="006D5189">
        <w:t>*  Select</w:t>
      </w:r>
      <w:proofErr w:type="gramEnd"/>
      <w:r w:rsidRPr="006D5189">
        <w:t xml:space="preserve"> </w:t>
      </w:r>
      <w:r>
        <w:t xml:space="preserve">from </w:t>
      </w:r>
      <w:r w:rsidRPr="006D5189">
        <w:t>the following lock option</w:t>
      </w:r>
      <w:r>
        <w:t>s</w:t>
      </w:r>
      <w:r w:rsidRPr="006D5189">
        <w:t>; delete if not used.</w:t>
      </w:r>
    </w:p>
    <w:p w:rsidR="00BA2BF9" w:rsidRDefault="00BA2BF9" w:rsidP="007B1CBB">
      <w:pPr>
        <w:pStyle w:val="AASubPara"/>
      </w:pPr>
      <w:r w:rsidRPr="006D5189">
        <w:t>Standard interior sliding end stile lock with hole to receive padlock</w:t>
      </w:r>
      <w:r>
        <w:t>.</w:t>
      </w:r>
    </w:p>
    <w:p w:rsidR="004B47A0" w:rsidRDefault="00BA2BF9" w:rsidP="007B1CBB">
      <w:pPr>
        <w:pStyle w:val="AASubPara"/>
      </w:pPr>
      <w:r w:rsidRPr="006D5189">
        <w:t>5 pin cylinder lock interior lock bar and outside key</w:t>
      </w:r>
      <w:r w:rsidR="004B47A0">
        <w:t>.</w:t>
      </w:r>
    </w:p>
    <w:p w:rsidR="00840B93" w:rsidRDefault="00840B93" w:rsidP="00D646F0">
      <w:pPr>
        <w:pStyle w:val="AABlank"/>
      </w:pPr>
    </w:p>
    <w:p w:rsidR="004B47A0" w:rsidRDefault="004B47A0" w:rsidP="007B1CBB">
      <w:pPr>
        <w:pStyle w:val="AAParagraph"/>
      </w:pPr>
      <w:r>
        <w:t xml:space="preserve">Weather stripping: Full length </w:t>
      </w:r>
      <w:r w:rsidR="00BF5F4E">
        <w:t>Coextruded</w:t>
      </w:r>
      <w:r>
        <w:t xml:space="preserve"> bottom seal attached to bottom section.</w:t>
      </w:r>
    </w:p>
    <w:p w:rsidR="004B47A0" w:rsidRDefault="004B47A0" w:rsidP="004B47A0">
      <w:pPr>
        <w:pStyle w:val="AABlank"/>
        <w:rPr>
          <w:rFonts w:cs="Arial"/>
          <w:szCs w:val="20"/>
        </w:rPr>
      </w:pPr>
    </w:p>
    <w:p w:rsidR="004B47A0" w:rsidRDefault="004B47A0" w:rsidP="007B1CBB">
      <w:pPr>
        <w:pStyle w:val="AAParagraph"/>
      </w:pPr>
      <w:r>
        <w:t>Weather stripping: Perimeter seal for header and jambs.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Select</w:t>
      </w:r>
      <w:proofErr w:type="gramEnd"/>
      <w:r>
        <w:t xml:space="preserve"> from the following options; delete options not used.</w:t>
      </w:r>
    </w:p>
    <w:p w:rsidR="004B47A0" w:rsidRDefault="004B47A0" w:rsidP="007B1CBB">
      <w:pPr>
        <w:pStyle w:val="AAParagraph"/>
      </w:pPr>
      <w:r>
        <w:t>Exhaust port: Installed in bottom sections. Connecting tube from vehicles by others.</w:t>
      </w:r>
    </w:p>
    <w:p w:rsidR="004B47A0" w:rsidRDefault="004B47A0" w:rsidP="004B47A0">
      <w:pPr>
        <w:pStyle w:val="AABlank"/>
        <w:rPr>
          <w:rFonts w:cs="Arial"/>
          <w:szCs w:val="20"/>
        </w:rPr>
      </w:pPr>
    </w:p>
    <w:p w:rsidR="004B47A0" w:rsidRDefault="004B47A0" w:rsidP="007B1CBB">
      <w:pPr>
        <w:pStyle w:val="AAArticle"/>
      </w:pPr>
      <w:r>
        <w:t>INSULATED STEEL DOORS</w:t>
      </w:r>
    </w:p>
    <w:p w:rsidR="004B47A0" w:rsidRDefault="004B47A0" w:rsidP="004B47A0">
      <w:pPr>
        <w:pStyle w:val="AABlank"/>
        <w:rPr>
          <w:rFonts w:cs="Arial"/>
          <w:szCs w:val="20"/>
        </w:rPr>
      </w:pPr>
    </w:p>
    <w:p w:rsidR="004B47A0" w:rsidRPr="00840B93" w:rsidRDefault="004B47A0" w:rsidP="007A5FB1">
      <w:pPr>
        <w:pStyle w:val="AANote"/>
      </w:pPr>
      <w:r>
        <w:t>** NOTE TO SPECIFIER *</w:t>
      </w:r>
      <w:proofErr w:type="gramStart"/>
      <w:r>
        <w:t>*  Select</w:t>
      </w:r>
      <w:proofErr w:type="gramEnd"/>
      <w:r>
        <w:t xml:space="preserve"> from the following insulated steel door models; delete models not used.</w:t>
      </w:r>
    </w:p>
    <w:p w:rsidR="004B47A0" w:rsidRDefault="005D60DA" w:rsidP="00806FC1">
      <w:pPr>
        <w:pStyle w:val="AAParagraph"/>
      </w:pPr>
      <w:proofErr w:type="spellStart"/>
      <w:r>
        <w:t>Amarr</w:t>
      </w:r>
      <w:proofErr w:type="spellEnd"/>
      <w:r>
        <w:t xml:space="preserve"> </w:t>
      </w:r>
      <w:r w:rsidR="00806FC1" w:rsidRPr="00806FC1">
        <w:t>2743 Commercial 3 inches (76 mm) polyurethane insulated door</w:t>
      </w:r>
      <w:r w:rsidR="004B47A0">
        <w:t>.</w:t>
      </w:r>
    </w:p>
    <w:p w:rsidR="004B47A0" w:rsidRDefault="004B47A0" w:rsidP="007B1CBB">
      <w:pPr>
        <w:pStyle w:val="AASubPara"/>
      </w:pPr>
      <w:r>
        <w:t>Door Size: As indicated on the Drawings.</w:t>
      </w:r>
    </w:p>
    <w:p w:rsidR="005D60DA" w:rsidRDefault="004B47A0" w:rsidP="00806FC1">
      <w:pPr>
        <w:pStyle w:val="AASubPara"/>
      </w:pPr>
      <w:r>
        <w:t xml:space="preserve">Door Sections: </w:t>
      </w:r>
      <w:r w:rsidR="00806FC1" w:rsidRPr="00806FC1">
        <w:t>3 inches (76 mm) thick, sandwich construction consisting of rolled formed, commercial quality, 27 gauge exterior and interior steel skins, stucco embossed, and ribbed for added strength</w:t>
      </w:r>
      <w:r>
        <w:t xml:space="preserve">. </w:t>
      </w:r>
    </w:p>
    <w:p w:rsidR="005D60DA" w:rsidRDefault="00314268" w:rsidP="007B1CBB">
      <w:pPr>
        <w:pStyle w:val="AASubSub1"/>
      </w:pPr>
      <w:r w:rsidRPr="00314268">
        <w:t>Door to have tongue and groove joint system with HMA thermal b</w:t>
      </w:r>
      <w:r w:rsidR="009B3E70">
        <w:t>reaks combined with a</w:t>
      </w:r>
      <w:r w:rsidRPr="00314268">
        <w:t xml:space="preserve"> </w:t>
      </w:r>
      <w:r w:rsidR="008C0894">
        <w:t>TPV</w:t>
      </w:r>
      <w:r w:rsidRPr="00314268">
        <w:t xml:space="preserve"> seal between section joints</w:t>
      </w:r>
      <w:r w:rsidR="004B47A0">
        <w:t xml:space="preserve">. </w:t>
      </w:r>
    </w:p>
    <w:p w:rsidR="009B3E70" w:rsidRDefault="004B47A0" w:rsidP="007B1CBB">
      <w:pPr>
        <w:pStyle w:val="AASubSub1"/>
      </w:pPr>
      <w:r>
        <w:t xml:space="preserve">Sections to be insulated with </w:t>
      </w:r>
      <w:r w:rsidR="003F658F">
        <w:t xml:space="preserve">CFC, HFC &amp; </w:t>
      </w:r>
      <w:r w:rsidR="008C0894">
        <w:t>H</w:t>
      </w:r>
      <w:r w:rsidR="003F658F">
        <w:t>C</w:t>
      </w:r>
      <w:r>
        <w:t xml:space="preserve">FC free </w:t>
      </w:r>
      <w:r w:rsidR="004E388A">
        <w:t>polyurethane</w:t>
      </w:r>
      <w:r>
        <w:t xml:space="preserve"> foamed in place by</w:t>
      </w:r>
      <w:r w:rsidR="002A5E6B">
        <w:t xml:space="preserve"> means of a continuous process</w:t>
      </w:r>
      <w:r w:rsidR="00F85908" w:rsidRPr="00F85908">
        <w:t>.</w:t>
      </w:r>
    </w:p>
    <w:p w:rsidR="005D60DA" w:rsidRDefault="009B3E70" w:rsidP="007B1CBB">
      <w:pPr>
        <w:pStyle w:val="AASubSub2"/>
      </w:pPr>
      <w:r>
        <w:t>Polyurethane foam to have zero Ozone Depletion</w:t>
      </w:r>
      <w:r w:rsidRPr="009B3E70">
        <w:t xml:space="preserve"> Potential (ODP) and zero Global Warming Potential (GWP)</w:t>
      </w:r>
      <w:r>
        <w:t>.</w:t>
      </w:r>
    </w:p>
    <w:p w:rsidR="004E388A" w:rsidRDefault="00C82E62" w:rsidP="007B1CBB">
      <w:pPr>
        <w:pStyle w:val="AASubSub1"/>
      </w:pPr>
      <w:r>
        <w:t xml:space="preserve">Calculated </w:t>
      </w:r>
      <w:r w:rsidR="004E388A">
        <w:t xml:space="preserve">section R-value of </w:t>
      </w:r>
      <w:r w:rsidR="00806FC1">
        <w:t>28.0</w:t>
      </w:r>
      <w:r w:rsidR="00F85908" w:rsidRPr="00F85908">
        <w:t>.</w:t>
      </w:r>
      <w:bookmarkStart w:id="0" w:name="_GoBack"/>
      <w:bookmarkEnd w:id="0"/>
    </w:p>
    <w:p w:rsidR="005D60DA" w:rsidRDefault="00117765" w:rsidP="007B1CBB">
      <w:pPr>
        <w:pStyle w:val="AASubSub1"/>
      </w:pPr>
      <w:r>
        <w:t>Calculated s</w:t>
      </w:r>
      <w:r w:rsidR="004E388A">
        <w:t>ection U-value of 0.</w:t>
      </w:r>
      <w:r w:rsidR="00806FC1">
        <w:t>036</w:t>
      </w:r>
      <w:r w:rsidR="004E388A">
        <w:t>.</w:t>
      </w:r>
    </w:p>
    <w:p w:rsidR="006A44F4" w:rsidRDefault="00806FC1" w:rsidP="007B1CBB">
      <w:pPr>
        <w:pStyle w:val="AASubSub1"/>
      </w:pPr>
      <w:r>
        <w:t>16 Ga e</w:t>
      </w:r>
      <w:r w:rsidR="0070041D">
        <w:t xml:space="preserve">nd </w:t>
      </w:r>
      <w:r>
        <w:t>s</w:t>
      </w:r>
      <w:r w:rsidR="00B76F48">
        <w:t>t</w:t>
      </w:r>
      <w:r w:rsidR="0070041D">
        <w:t>iles</w:t>
      </w:r>
      <w:r w:rsidR="006A1434">
        <w:t>.</w:t>
      </w:r>
    </w:p>
    <w:p w:rsidR="006A44F4" w:rsidRDefault="006A44F4" w:rsidP="007B1CBB">
      <w:pPr>
        <w:pStyle w:val="AASubSub1"/>
      </w:pPr>
      <w:r>
        <w:t xml:space="preserve">Hinge </w:t>
      </w:r>
      <w:r w:rsidR="0070041D">
        <w:t xml:space="preserve">Attachment </w:t>
      </w:r>
      <w:r>
        <w:t>Reinforcement</w:t>
      </w:r>
      <w:r w:rsidR="004F18C4">
        <w:t>:</w:t>
      </w:r>
    </w:p>
    <w:p w:rsidR="004B47A0" w:rsidRDefault="004B47A0" w:rsidP="007B1CBB">
      <w:pPr>
        <w:pStyle w:val="AASubSub2"/>
      </w:pPr>
      <w:r>
        <w:t xml:space="preserve">Interior skin of each section to have one continuous reinforcing strip, 20 gauge by 3-1/4 inches (83 mm) wide at top and bottom of section to provide </w:t>
      </w:r>
      <w:r w:rsidR="004F18C4">
        <w:t xml:space="preserve">for </w:t>
      </w:r>
      <w:r>
        <w:t xml:space="preserve">mounting of full </w:t>
      </w:r>
      <w:r w:rsidR="004F18C4">
        <w:t xml:space="preserve">sized </w:t>
      </w:r>
      <w:r>
        <w:t>hinges</w:t>
      </w:r>
      <w:r w:rsidR="004F18C4">
        <w:t xml:space="preserve"> or hardware.</w:t>
      </w:r>
    </w:p>
    <w:p w:rsidR="004B47A0" w:rsidRDefault="004B47A0" w:rsidP="007B1CBB">
      <w:pPr>
        <w:pStyle w:val="AASubPara"/>
      </w:pPr>
      <w:r>
        <w:t xml:space="preserve">Finish: Door exterior and interior pre-painted steel consisting of a hot dipped galvanized coating applied to the base metal, a 0.2 mil baked on prime coat and </w:t>
      </w:r>
      <w:r w:rsidR="00117765">
        <w:t>a</w:t>
      </w:r>
      <w:r>
        <w:t xml:space="preserve"> 0.8 mil baked on polyester top coat.</w:t>
      </w:r>
    </w:p>
    <w:p w:rsidR="004B47A0" w:rsidRDefault="004B47A0" w:rsidP="007A5FB1">
      <w:pPr>
        <w:pStyle w:val="AANote"/>
      </w:pPr>
      <w:r>
        <w:t>** NOTE TO SPECIFIER *</w:t>
      </w:r>
      <w:proofErr w:type="gramStart"/>
      <w:r>
        <w:t>*  Select</w:t>
      </w:r>
      <w:proofErr w:type="gramEnd"/>
      <w:r>
        <w:t xml:space="preserve"> from the following exterior colors; delete colors not used.</w:t>
      </w:r>
    </w:p>
    <w:p w:rsidR="004B47A0" w:rsidRDefault="004B47A0" w:rsidP="007B1CBB">
      <w:pPr>
        <w:pStyle w:val="AASubSub1"/>
      </w:pPr>
      <w:r>
        <w:t xml:space="preserve">Exterior Color: </w:t>
      </w:r>
      <w:r w:rsidR="008B2506">
        <w:t xml:space="preserve">True </w:t>
      </w:r>
      <w:r>
        <w:t>White.</w:t>
      </w:r>
    </w:p>
    <w:p w:rsidR="004B47A0" w:rsidRDefault="004B47A0" w:rsidP="007B1CBB">
      <w:pPr>
        <w:pStyle w:val="AASubSub1"/>
      </w:pPr>
      <w:r>
        <w:t xml:space="preserve">Exterior Color: </w:t>
      </w:r>
      <w:r w:rsidR="008B2506">
        <w:t xml:space="preserve">Commercial </w:t>
      </w:r>
      <w:r>
        <w:t>Brown.</w:t>
      </w:r>
    </w:p>
    <w:p w:rsidR="008B2506" w:rsidRDefault="008B2506" w:rsidP="007B1CBB">
      <w:pPr>
        <w:pStyle w:val="AASubSub1"/>
      </w:pPr>
      <w:r>
        <w:t xml:space="preserve">Exterior Color: </w:t>
      </w:r>
      <w:proofErr w:type="spellStart"/>
      <w:r>
        <w:t>Sandtone</w:t>
      </w:r>
      <w:proofErr w:type="spellEnd"/>
    </w:p>
    <w:p w:rsidR="00CC4E92" w:rsidRDefault="00CC4E92" w:rsidP="007B1CBB">
      <w:pPr>
        <w:pStyle w:val="AASubSub1"/>
      </w:pPr>
      <w:r>
        <w:t>Exterior Color: Commercial Gray</w:t>
      </w:r>
    </w:p>
    <w:p w:rsidR="009E5357" w:rsidRDefault="009E5357" w:rsidP="007B1CBB">
      <w:pPr>
        <w:pStyle w:val="AASubSub1"/>
      </w:pPr>
      <w:r>
        <w:t xml:space="preserve">Exterior Color: </w:t>
      </w:r>
      <w:proofErr w:type="spellStart"/>
      <w:r>
        <w:t>ColorZone</w:t>
      </w:r>
      <w:proofErr w:type="spellEnd"/>
      <w:r>
        <w:t xml:space="preserve"> custom color as selected</w:t>
      </w:r>
    </w:p>
    <w:p w:rsidR="00E50F3A" w:rsidRPr="00DE014D" w:rsidRDefault="00E50F3A" w:rsidP="006E42B1">
      <w:pPr>
        <w:pStyle w:val="AANote"/>
      </w:pPr>
      <w:r w:rsidRPr="00DE014D">
        <w:t>** NOTE TO SPECIFIER *</w:t>
      </w:r>
      <w:proofErr w:type="gramStart"/>
      <w:r w:rsidRPr="00DE014D">
        <w:t>*  Select</w:t>
      </w:r>
      <w:proofErr w:type="gramEnd"/>
      <w:r w:rsidRPr="00DE014D">
        <w:t xml:space="preserve"> from the following </w:t>
      </w:r>
      <w:r>
        <w:t>Air Infiltration Options</w:t>
      </w:r>
      <w:r w:rsidRPr="00DE014D">
        <w:t>; delete options not used.</w:t>
      </w:r>
    </w:p>
    <w:p w:rsidR="00E50F3A" w:rsidRDefault="00E50F3A" w:rsidP="007B1CBB">
      <w:pPr>
        <w:pStyle w:val="AASubPara"/>
      </w:pPr>
      <w:r>
        <w:t>Air Infiltration</w:t>
      </w:r>
      <w:r w:rsidRPr="00DE014D">
        <w:t xml:space="preserve">: </w:t>
      </w:r>
    </w:p>
    <w:p w:rsidR="00E50F3A" w:rsidRDefault="00E50F3A" w:rsidP="007B1CBB">
      <w:pPr>
        <w:pStyle w:val="AASubSub1"/>
      </w:pPr>
      <w:r>
        <w:t xml:space="preserve">Comply with </w:t>
      </w:r>
      <w:r w:rsidRPr="00311305">
        <w:t>ASHRAE® 90.1 and IECC® requirements for maximum air leaka</w:t>
      </w:r>
      <w:r>
        <w:t xml:space="preserve">ge for fenestration assemblies </w:t>
      </w:r>
      <w:r w:rsidRPr="00311305">
        <w:t>with a third-party certified</w:t>
      </w:r>
      <w:r>
        <w:t xml:space="preserve"> tested value of less than 0.40 </w:t>
      </w:r>
      <w:r w:rsidRPr="007208D8">
        <w:t>cfm/ft2</w:t>
      </w:r>
      <w:r>
        <w:t>.</w:t>
      </w:r>
    </w:p>
    <w:p w:rsidR="00E50F3A" w:rsidRDefault="00E50F3A" w:rsidP="007B1CBB">
      <w:pPr>
        <w:pStyle w:val="AASubSub1"/>
      </w:pPr>
      <w:r w:rsidRPr="007208D8">
        <w:lastRenderedPageBreak/>
        <w:t xml:space="preserve">Comply with </w:t>
      </w:r>
      <w:r>
        <w:t>California Title 24</w:t>
      </w:r>
      <w:r w:rsidRPr="007208D8">
        <w:t>® requirements for maximum air leakage for fenestration assemblies with a third-party certifi</w:t>
      </w:r>
      <w:r>
        <w:t>ed tested value not exceeding 0.3</w:t>
      </w:r>
      <w:r w:rsidRPr="007208D8">
        <w:t>0</w:t>
      </w:r>
      <w:r>
        <w:t xml:space="preserve"> </w:t>
      </w:r>
      <w:r w:rsidRPr="007208D8">
        <w:t>cfm/ft2</w:t>
      </w:r>
      <w:r>
        <w:t>.</w:t>
      </w:r>
    </w:p>
    <w:p w:rsidR="00BF5F4E" w:rsidRDefault="00BF5F4E" w:rsidP="007B1CBB">
      <w:pPr>
        <w:pStyle w:val="AASubPara"/>
      </w:pPr>
      <w:r>
        <w:t>Thermal Performance</w:t>
      </w:r>
      <w:r w:rsidRPr="00DE014D">
        <w:t xml:space="preserve">: </w:t>
      </w:r>
    </w:p>
    <w:p w:rsidR="00BF5F4E" w:rsidRDefault="00BF5F4E" w:rsidP="007B1CBB">
      <w:pPr>
        <w:pStyle w:val="AASubSub1"/>
      </w:pPr>
      <w:r>
        <w:t xml:space="preserve">Comply with </w:t>
      </w:r>
      <w:r w:rsidRPr="00311305">
        <w:t>ASHRAE® 90.1</w:t>
      </w:r>
      <w:r>
        <w:t>,</w:t>
      </w:r>
      <w:r w:rsidRPr="00311305">
        <w:t xml:space="preserve"> IECC® </w:t>
      </w:r>
      <w:r>
        <w:t xml:space="preserve">and </w:t>
      </w:r>
      <w:r w:rsidRPr="00BA38B8">
        <w:t>California Title 24® requirements for maximum U-factor of operable fenestrations with a 3rd party certified tested value of less than 0.37</w:t>
      </w:r>
      <w:r>
        <w:t>.</w:t>
      </w:r>
    </w:p>
    <w:p w:rsidR="004B47A0" w:rsidRDefault="004B47A0" w:rsidP="006E42B1">
      <w:pPr>
        <w:pStyle w:val="AANote"/>
      </w:pPr>
      <w:r>
        <w:t>** NOTE TO SPECIFIER *</w:t>
      </w:r>
      <w:proofErr w:type="gramStart"/>
      <w:r>
        <w:t>*  Select</w:t>
      </w:r>
      <w:proofErr w:type="gramEnd"/>
      <w:r>
        <w:t xml:space="preserve"> from the following window options; delete options not used.</w:t>
      </w:r>
    </w:p>
    <w:p w:rsidR="00117765" w:rsidRDefault="00391034" w:rsidP="007B1CBB">
      <w:pPr>
        <w:pStyle w:val="AASubPara"/>
      </w:pPr>
      <w:r w:rsidRPr="00DE014D">
        <w:t xml:space="preserve">Window </w:t>
      </w:r>
      <w:proofErr w:type="spellStart"/>
      <w:r w:rsidRPr="00DE014D">
        <w:t>Lites</w:t>
      </w:r>
      <w:proofErr w:type="spellEnd"/>
      <w:r w:rsidRPr="00DE014D">
        <w:t xml:space="preserve">: </w:t>
      </w:r>
    </w:p>
    <w:p w:rsidR="00391034" w:rsidRDefault="00117765" w:rsidP="00117765">
      <w:pPr>
        <w:pStyle w:val="AASubSub1"/>
      </w:pPr>
      <w:r w:rsidRPr="00117765">
        <w:t>24 by 8 inches (610 by 203 mm) clear tempered insulated glass in a screw together injection molded frame, black color</w:t>
      </w:r>
    </w:p>
    <w:p w:rsidR="00117765" w:rsidRDefault="00117765" w:rsidP="00117765">
      <w:pPr>
        <w:pStyle w:val="AASubSub1"/>
      </w:pPr>
      <w:r>
        <w:t xml:space="preserve">24 by 12 inches (610 by 305 mm) </w:t>
      </w:r>
      <w:r w:rsidRPr="00600B64">
        <w:t>clear tempered insulated glass in a screw together injection molded frame</w:t>
      </w:r>
      <w:r>
        <w:t>.</w:t>
      </w:r>
    </w:p>
    <w:p w:rsidR="00117765" w:rsidRDefault="00117765" w:rsidP="00117765">
      <w:pPr>
        <w:pStyle w:val="AASubSub2"/>
      </w:pPr>
      <w:r>
        <w:t>White frame color (standard on True White color door)</w:t>
      </w:r>
    </w:p>
    <w:p w:rsidR="00FD30C4" w:rsidRDefault="00117765" w:rsidP="00117765">
      <w:pPr>
        <w:pStyle w:val="AASubSub2"/>
      </w:pPr>
      <w:r>
        <w:t>Black frame color (standard on all door colors other than True White)</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operation</w:t>
      </w:r>
      <w:r w:rsidRPr="00A97766">
        <w:t xml:space="preserve"> options; delete options not used.</w:t>
      </w:r>
    </w:p>
    <w:p w:rsidR="00570ABC" w:rsidRDefault="00570ABC" w:rsidP="007B1CBB">
      <w:pPr>
        <w:pStyle w:val="AASubPara"/>
      </w:pPr>
      <w:r>
        <w:t>Operation</w:t>
      </w:r>
    </w:p>
    <w:p w:rsidR="00570ABC" w:rsidRDefault="00570ABC" w:rsidP="007B1CBB">
      <w:pPr>
        <w:pStyle w:val="AASubSub1"/>
      </w:pPr>
      <w:r>
        <w:t>Manual Operation: Pull rope.</w:t>
      </w:r>
    </w:p>
    <w:p w:rsidR="00570ABC" w:rsidRDefault="00570ABC" w:rsidP="007B1CBB">
      <w:pPr>
        <w:pStyle w:val="AASubSub1"/>
      </w:pPr>
      <w:r>
        <w:t>Manual Operation: Chain hoist.</w:t>
      </w:r>
    </w:p>
    <w:p w:rsidR="00570ABC" w:rsidRDefault="00570ABC" w:rsidP="007B1CBB">
      <w:pPr>
        <w:pStyle w:val="AASubSub1"/>
      </w:pPr>
      <w:r>
        <w:t>Electric Motor Operation: Provide UL listed electric operator, size and type as recommended by manufacturer. Operator shall meet UL325-2010 requirements for continuous monitoring of safety devices.</w:t>
      </w:r>
    </w:p>
    <w:p w:rsidR="00570ABC" w:rsidRDefault="00570ABC" w:rsidP="007B1CBB">
      <w:pPr>
        <w:pStyle w:val="AASubSub2"/>
      </w:pPr>
      <w:r w:rsidRPr="001E7677">
        <w:t xml:space="preserve">Primary Monitored Entrapment Protection </w:t>
      </w:r>
      <w:r>
        <w:t>Entrapment Protection: (</w:t>
      </w:r>
      <w:r w:rsidRPr="001E7677">
        <w:rPr>
          <w:i/>
        </w:rPr>
        <w:t>Required for momentary contact including radio control operation</w:t>
      </w:r>
      <w:r>
        <w:t>)</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monitored protection</w:t>
      </w:r>
      <w:r w:rsidRPr="00A97766">
        <w:t xml:space="preserve"> options; delete options not used.</w:t>
      </w:r>
    </w:p>
    <w:p w:rsidR="00570ABC" w:rsidRPr="0057594E" w:rsidRDefault="00570ABC" w:rsidP="007B1CBB">
      <w:pPr>
        <w:pStyle w:val="AASubSub3"/>
      </w:pPr>
      <w:r w:rsidRPr="0057594E">
        <w:t>Electric sensing edge monitored to meet UL 325-2010.</w:t>
      </w:r>
    </w:p>
    <w:p w:rsidR="00570ABC" w:rsidRPr="0057594E" w:rsidRDefault="00570ABC" w:rsidP="007B1CBB">
      <w:pPr>
        <w:pStyle w:val="AASubSub3"/>
      </w:pPr>
      <w:r w:rsidRPr="0057594E">
        <w:t>Photoelectric sensors monitored to meet UL 325-2010.</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non-monitored protection</w:t>
      </w:r>
      <w:r w:rsidRPr="00A97766">
        <w:t xml:space="preserve"> options; delete options not used.</w:t>
      </w:r>
    </w:p>
    <w:p w:rsidR="00570ABC" w:rsidRDefault="00570ABC" w:rsidP="007B1CBB">
      <w:pPr>
        <w:pStyle w:val="AASubSub2"/>
      </w:pPr>
      <w:r w:rsidRPr="00AC117F">
        <w:t>Ancillary Entrapment Protection (optional, used to supplement primary entrapment protection or basic constant-pressure-to-close):</w:t>
      </w:r>
      <w:r>
        <w:t xml:space="preserve"> </w:t>
      </w:r>
    </w:p>
    <w:p w:rsidR="00570ABC" w:rsidRDefault="00570ABC" w:rsidP="007B1CBB">
      <w:pPr>
        <w:pStyle w:val="AASubSub2"/>
      </w:pPr>
      <w:r>
        <w:t>Pneumatic Sensing Edge up to 22’</w:t>
      </w:r>
    </w:p>
    <w:p w:rsidR="00570ABC" w:rsidRDefault="00570ABC" w:rsidP="007B1CBB">
      <w:pPr>
        <w:pStyle w:val="AASubSub2"/>
      </w:pPr>
      <w:r>
        <w:t>Retro-Reflective photo sensor</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Mounting:</w:t>
      </w:r>
    </w:p>
    <w:p w:rsidR="00570ABC" w:rsidRDefault="00570ABC" w:rsidP="007B1CBB">
      <w:pPr>
        <w:pStyle w:val="AASubSub3"/>
      </w:pPr>
      <w:r>
        <w:t>Flush Mount</w:t>
      </w:r>
    </w:p>
    <w:p w:rsidR="00570ABC" w:rsidRDefault="00570ABC" w:rsidP="007B1CBB">
      <w:pPr>
        <w:pStyle w:val="AASubSub3"/>
      </w:pPr>
      <w:r>
        <w:t>Surface Mount</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Operation</w:t>
      </w:r>
    </w:p>
    <w:p w:rsidR="00570ABC" w:rsidRDefault="00570ABC" w:rsidP="007B1CBB">
      <w:pPr>
        <w:pStyle w:val="AASubSub3"/>
      </w:pPr>
      <w:r>
        <w:t>Push-button operated control stations with open, close, and stop buttons.</w:t>
      </w:r>
    </w:p>
    <w:p w:rsidR="00570ABC" w:rsidRDefault="00570ABC" w:rsidP="007B1CBB">
      <w:pPr>
        <w:pStyle w:val="AASubSub3"/>
      </w:pPr>
      <w:r>
        <w:t>Key operated control stations with open, close, and stop buttons.</w:t>
      </w:r>
    </w:p>
    <w:p w:rsidR="00570ABC" w:rsidRDefault="00570ABC" w:rsidP="007B1CBB">
      <w:pPr>
        <w:pStyle w:val="AASubSub3"/>
      </w:pPr>
      <w:r>
        <w:t xml:space="preserve">Push-button and key operated control stations with open, close, and stop buttons. </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operator control location</w:t>
      </w:r>
      <w:r w:rsidRPr="00A97766">
        <w:t xml:space="preserve"> options; delete options not used.</w:t>
      </w:r>
    </w:p>
    <w:p w:rsidR="00570ABC" w:rsidRDefault="00570ABC" w:rsidP="007B1CBB">
      <w:pPr>
        <w:pStyle w:val="AASubSub2"/>
      </w:pPr>
      <w:r>
        <w:t xml:space="preserve">Operator Control </w:t>
      </w:r>
      <w:r w:rsidRPr="001C0D40">
        <w:t>Location</w:t>
      </w:r>
    </w:p>
    <w:p w:rsidR="00570ABC" w:rsidRDefault="00570ABC" w:rsidP="000E5B82">
      <w:pPr>
        <w:pStyle w:val="AASubSub3"/>
      </w:pPr>
      <w:r>
        <w:t>Interior location</w:t>
      </w:r>
    </w:p>
    <w:p w:rsidR="00570ABC" w:rsidRDefault="00570ABC" w:rsidP="007B1CBB">
      <w:pPr>
        <w:pStyle w:val="AASubSub3"/>
      </w:pPr>
      <w:r>
        <w:t>Exterior location</w:t>
      </w:r>
    </w:p>
    <w:p w:rsidR="00570ABC" w:rsidRDefault="00570ABC" w:rsidP="007B1CBB">
      <w:pPr>
        <w:pStyle w:val="AASubSub3"/>
      </w:pPr>
      <w:r>
        <w:t>Both interior and exterior location</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special operation </w:t>
      </w:r>
      <w:r w:rsidRPr="00A97766">
        <w:t>options; delete options not used.</w:t>
      </w:r>
    </w:p>
    <w:p w:rsidR="00570ABC" w:rsidRDefault="00570ABC" w:rsidP="007B1CBB">
      <w:pPr>
        <w:pStyle w:val="AASubSub2"/>
      </w:pPr>
      <w:r>
        <w:t xml:space="preserve">Special Operation: </w:t>
      </w:r>
    </w:p>
    <w:p w:rsidR="00570ABC" w:rsidRDefault="00570ABC" w:rsidP="000E5B82">
      <w:pPr>
        <w:pStyle w:val="AASubSub3"/>
      </w:pPr>
      <w:r>
        <w:t>Vehicle detector operation</w:t>
      </w:r>
    </w:p>
    <w:p w:rsidR="00570ABC" w:rsidRDefault="00570ABC" w:rsidP="007B1CBB">
      <w:pPr>
        <w:pStyle w:val="AASubSub3"/>
      </w:pPr>
      <w:r>
        <w:t>Radio control operation</w:t>
      </w:r>
    </w:p>
    <w:p w:rsidR="00570ABC" w:rsidRDefault="00570ABC" w:rsidP="007B1CBB">
      <w:pPr>
        <w:pStyle w:val="AASubSub3"/>
      </w:pPr>
      <w:r>
        <w:t>Card reader control</w:t>
      </w:r>
    </w:p>
    <w:p w:rsidR="00570ABC" w:rsidRDefault="00570ABC" w:rsidP="007B1CBB">
      <w:pPr>
        <w:pStyle w:val="AASubSub3"/>
      </w:pPr>
      <w:r>
        <w:lastRenderedPageBreak/>
        <w:t>Photocell operation</w:t>
      </w:r>
    </w:p>
    <w:p w:rsidR="00570ABC" w:rsidRDefault="00570ABC" w:rsidP="007B1CBB">
      <w:pPr>
        <w:pStyle w:val="AASubSub3"/>
      </w:pPr>
      <w:r>
        <w:t>Door timer operation</w:t>
      </w:r>
    </w:p>
    <w:p w:rsidR="00570ABC" w:rsidRPr="00A97766" w:rsidRDefault="00570ABC" w:rsidP="007B1CBB">
      <w:pPr>
        <w:pStyle w:val="AASubSub3"/>
      </w:pPr>
      <w:r>
        <w:t xml:space="preserve">Explosion and </w:t>
      </w:r>
      <w:r w:rsidRPr="001C0D40">
        <w:t>dust</w:t>
      </w:r>
      <w:r>
        <w:t xml:space="preserve"> ignition proof control wiring</w:t>
      </w:r>
    </w:p>
    <w:p w:rsidR="004B47A0" w:rsidRDefault="004B47A0" w:rsidP="007A5FB1">
      <w:pPr>
        <w:pStyle w:val="AANote"/>
      </w:pPr>
    </w:p>
    <w:p w:rsidR="004B47A0" w:rsidRDefault="004B47A0" w:rsidP="007B1CBB">
      <w:pPr>
        <w:pStyle w:val="AAArticle"/>
      </w:pPr>
      <w:r>
        <w:t>FABRICATION</w:t>
      </w:r>
    </w:p>
    <w:p w:rsidR="004B47A0" w:rsidRDefault="004B47A0" w:rsidP="004B47A0">
      <w:pPr>
        <w:pStyle w:val="AABlank"/>
        <w:rPr>
          <w:rFonts w:cs="Arial"/>
          <w:szCs w:val="20"/>
        </w:rPr>
      </w:pPr>
    </w:p>
    <w:p w:rsidR="004B47A0" w:rsidRDefault="004B47A0" w:rsidP="007B1CBB">
      <w:pPr>
        <w:pStyle w:val="AAParagraph"/>
      </w:pPr>
      <w:r>
        <w:t>Insulated Steel Doors.</w:t>
      </w:r>
    </w:p>
    <w:p w:rsidR="004B47A0" w:rsidRDefault="004B47A0" w:rsidP="00806FC1">
      <w:pPr>
        <w:pStyle w:val="AASubPara"/>
      </w:pPr>
      <w:r>
        <w:t xml:space="preserve">Standard maximum </w:t>
      </w:r>
      <w:r w:rsidR="002A5E6B">
        <w:t>width</w:t>
      </w:r>
      <w:r>
        <w:t xml:space="preserve">: </w:t>
      </w:r>
      <w:proofErr w:type="spellStart"/>
      <w:r w:rsidR="00806FC1">
        <w:t>Amarr</w:t>
      </w:r>
      <w:proofErr w:type="spellEnd"/>
      <w:r w:rsidR="00806FC1">
        <w:t xml:space="preserve"> 2743</w:t>
      </w:r>
      <w:r w:rsidR="00C82E62" w:rsidRPr="00C82E62">
        <w:t xml:space="preserve"> </w:t>
      </w:r>
      <w:r w:rsidR="00AD14B0">
        <w:t>40 feet 2 inches width (12.2</w:t>
      </w:r>
      <w:r w:rsidR="00806FC1" w:rsidRPr="00806FC1">
        <w:t>m)</w:t>
      </w:r>
      <w:r w:rsidR="008068B7">
        <w:t>.</w:t>
      </w:r>
    </w:p>
    <w:p w:rsidR="004B47A0" w:rsidRDefault="004B47A0" w:rsidP="00C82E62">
      <w:pPr>
        <w:pStyle w:val="AASubSub1"/>
      </w:pPr>
      <w:r>
        <w:t xml:space="preserve">Galvanized struts (truss bars): </w:t>
      </w:r>
      <w:r w:rsidR="00806FC1">
        <w:t>Provide on all doors 16 feet 2</w:t>
      </w:r>
      <w:r w:rsidR="00C82E62" w:rsidRPr="00C82E62">
        <w:t xml:space="preserve"> inches (</w:t>
      </w:r>
      <w:r w:rsidR="00AD14B0">
        <w:t>4.9</w:t>
      </w:r>
      <w:r w:rsidR="00C82E62" w:rsidRPr="00C82E62">
        <w:t>m) and wider to prevent deflection of no more than 1/120 of the spanned width when in the open position</w:t>
      </w:r>
      <w:r>
        <w:t>.</w:t>
      </w:r>
    </w:p>
    <w:p w:rsidR="008068B7" w:rsidRDefault="008068B7" w:rsidP="00806FC1">
      <w:pPr>
        <w:pStyle w:val="AASubPara"/>
      </w:pPr>
      <w:r>
        <w:t xml:space="preserve">Standard maximum height: </w:t>
      </w:r>
      <w:proofErr w:type="spellStart"/>
      <w:r w:rsidR="00806FC1" w:rsidRPr="00806FC1">
        <w:t>Amarr</w:t>
      </w:r>
      <w:proofErr w:type="spellEnd"/>
      <w:r w:rsidR="00AD14B0">
        <w:t xml:space="preserve"> 2743 26 feet 1 inch height (7.9</w:t>
      </w:r>
      <w:r w:rsidR="00806FC1" w:rsidRPr="00806FC1">
        <w:t>m).</w:t>
      </w:r>
    </w:p>
    <w:p w:rsidR="004B47A0" w:rsidRDefault="004B47A0" w:rsidP="004B47A0">
      <w:pPr>
        <w:pStyle w:val="AABlank"/>
        <w:rPr>
          <w:rFonts w:cs="Arial"/>
          <w:szCs w:val="20"/>
        </w:rPr>
      </w:pPr>
    </w:p>
    <w:p w:rsidR="004B47A0" w:rsidRDefault="004B47A0" w:rsidP="007B1CBB">
      <w:pPr>
        <w:pStyle w:val="AAPart"/>
      </w:pPr>
      <w:r>
        <w:t>EXECUTION</w:t>
      </w:r>
    </w:p>
    <w:p w:rsidR="004B47A0" w:rsidRDefault="004B47A0" w:rsidP="004B47A0">
      <w:pPr>
        <w:pStyle w:val="AABlank"/>
        <w:rPr>
          <w:rFonts w:cs="Arial"/>
          <w:szCs w:val="20"/>
        </w:rPr>
      </w:pPr>
    </w:p>
    <w:p w:rsidR="004B47A0" w:rsidRDefault="004B47A0" w:rsidP="007B1CBB">
      <w:pPr>
        <w:pStyle w:val="AAArticle"/>
      </w:pPr>
      <w:r>
        <w:t>EXAMINATION</w:t>
      </w:r>
    </w:p>
    <w:p w:rsidR="004B47A0" w:rsidRDefault="004B47A0" w:rsidP="004B47A0">
      <w:pPr>
        <w:pStyle w:val="AABlank"/>
        <w:rPr>
          <w:rFonts w:cs="Arial"/>
          <w:szCs w:val="20"/>
        </w:rPr>
      </w:pPr>
    </w:p>
    <w:p w:rsidR="004B47A0" w:rsidRDefault="004B47A0" w:rsidP="007B1CBB">
      <w:pPr>
        <w:pStyle w:val="AAParagraph"/>
      </w:pPr>
      <w:r>
        <w:t>Do not begin installation until substrates have been properly prepared.</w:t>
      </w:r>
    </w:p>
    <w:p w:rsidR="004B47A0" w:rsidRDefault="004B47A0" w:rsidP="004B47A0">
      <w:pPr>
        <w:pStyle w:val="AABlank"/>
        <w:rPr>
          <w:rFonts w:cs="Arial"/>
          <w:szCs w:val="20"/>
        </w:rPr>
      </w:pPr>
    </w:p>
    <w:p w:rsidR="004B47A0" w:rsidRDefault="004B47A0" w:rsidP="007B1CBB">
      <w:pPr>
        <w:pStyle w:val="AAParagraph"/>
      </w:pPr>
      <w:r>
        <w:t>Verify wall openings are ready to receive work and opening dimensions and tolerances are within specified limits.</w:t>
      </w:r>
    </w:p>
    <w:p w:rsidR="004B47A0" w:rsidRDefault="004B47A0" w:rsidP="004B47A0">
      <w:pPr>
        <w:pStyle w:val="AABlank"/>
        <w:rPr>
          <w:rFonts w:cs="Arial"/>
          <w:szCs w:val="20"/>
        </w:rPr>
      </w:pPr>
    </w:p>
    <w:p w:rsidR="004B47A0" w:rsidRDefault="004B47A0" w:rsidP="007B1CBB">
      <w:pPr>
        <w:pStyle w:val="AAArticle"/>
      </w:pPr>
      <w:r>
        <w:t>PREPARATION</w:t>
      </w:r>
    </w:p>
    <w:p w:rsidR="004B47A0" w:rsidRDefault="004B47A0" w:rsidP="004B47A0">
      <w:pPr>
        <w:pStyle w:val="AABlank"/>
        <w:rPr>
          <w:rFonts w:cs="Arial"/>
          <w:szCs w:val="20"/>
        </w:rPr>
      </w:pPr>
    </w:p>
    <w:p w:rsidR="004B47A0" w:rsidRDefault="004B47A0" w:rsidP="007B1CBB">
      <w:pPr>
        <w:pStyle w:val="AAParagraph"/>
      </w:pPr>
      <w:r>
        <w:t>Clean surfaces thoroughly prior to installation.</w:t>
      </w:r>
    </w:p>
    <w:p w:rsidR="004B47A0" w:rsidRDefault="004B47A0" w:rsidP="004B47A0">
      <w:pPr>
        <w:pStyle w:val="AABlank"/>
        <w:rPr>
          <w:rFonts w:cs="Arial"/>
          <w:szCs w:val="20"/>
        </w:rPr>
      </w:pPr>
    </w:p>
    <w:p w:rsidR="004B47A0" w:rsidRDefault="004B47A0" w:rsidP="007B1CBB">
      <w:pPr>
        <w:pStyle w:val="AAParagraph"/>
      </w:pPr>
      <w:r>
        <w:t>Prepare opening to permit correct installation of door unit to perimeter air and vapor barrier seal.</w:t>
      </w:r>
    </w:p>
    <w:p w:rsidR="004B47A0" w:rsidRDefault="004B47A0" w:rsidP="004B47A0">
      <w:pPr>
        <w:pStyle w:val="AABlank"/>
        <w:rPr>
          <w:rFonts w:cs="Arial"/>
          <w:szCs w:val="20"/>
        </w:rPr>
      </w:pPr>
    </w:p>
    <w:p w:rsidR="004B47A0" w:rsidRDefault="004B47A0" w:rsidP="007B1CBB">
      <w:pPr>
        <w:pStyle w:val="AAArticle"/>
      </w:pPr>
      <w:r>
        <w:t>INSTALLATION</w:t>
      </w:r>
    </w:p>
    <w:p w:rsidR="004B47A0" w:rsidRDefault="004B47A0" w:rsidP="004B47A0">
      <w:pPr>
        <w:pStyle w:val="AABlank"/>
        <w:rPr>
          <w:rFonts w:cs="Arial"/>
          <w:szCs w:val="20"/>
        </w:rPr>
      </w:pPr>
    </w:p>
    <w:p w:rsidR="004B47A0" w:rsidRDefault="004B47A0" w:rsidP="007B1CBB">
      <w:pPr>
        <w:pStyle w:val="AAParagraph"/>
      </w:pPr>
      <w:r>
        <w:t>Install in accordance with manufacturer's instructions. Doors to be interior face mounted on a prepared surface.</w:t>
      </w:r>
    </w:p>
    <w:p w:rsidR="004B47A0" w:rsidRDefault="004B47A0" w:rsidP="004B47A0">
      <w:pPr>
        <w:pStyle w:val="AABlank"/>
        <w:rPr>
          <w:rFonts w:cs="Arial"/>
          <w:szCs w:val="20"/>
        </w:rPr>
      </w:pPr>
    </w:p>
    <w:p w:rsidR="004B47A0" w:rsidRDefault="004B47A0" w:rsidP="007B1CBB">
      <w:pPr>
        <w:pStyle w:val="AAParagraph"/>
      </w:pPr>
      <w:r>
        <w:t>Anchor assembly to wall construction and building framing without distortion.</w:t>
      </w:r>
    </w:p>
    <w:p w:rsidR="004B47A0" w:rsidRDefault="004B47A0" w:rsidP="004B47A0">
      <w:pPr>
        <w:pStyle w:val="AABlank"/>
        <w:rPr>
          <w:rFonts w:cs="Arial"/>
          <w:szCs w:val="20"/>
        </w:rPr>
      </w:pPr>
    </w:p>
    <w:p w:rsidR="004B47A0" w:rsidRDefault="004B47A0" w:rsidP="007B1CBB">
      <w:pPr>
        <w:pStyle w:val="AAParagraph"/>
      </w:pPr>
      <w:r>
        <w:t>Securely brace door tracks suspended from structure. Secure tracks to structural members or solid backing only.</w:t>
      </w:r>
    </w:p>
    <w:p w:rsidR="004B47A0" w:rsidRDefault="004B47A0" w:rsidP="004B47A0">
      <w:pPr>
        <w:pStyle w:val="AABlank"/>
        <w:rPr>
          <w:rFonts w:cs="Arial"/>
          <w:szCs w:val="20"/>
        </w:rPr>
      </w:pPr>
    </w:p>
    <w:p w:rsidR="004B47A0" w:rsidRDefault="004B47A0" w:rsidP="007B1CBB">
      <w:pPr>
        <w:pStyle w:val="AAParagraph"/>
      </w:pPr>
      <w:r>
        <w:t>Fit and align door assembly, tracks and operating hardware.</w:t>
      </w:r>
    </w:p>
    <w:p w:rsidR="004B47A0" w:rsidRDefault="004B47A0" w:rsidP="004B47A0">
      <w:pPr>
        <w:pStyle w:val="AABlank"/>
        <w:rPr>
          <w:rFonts w:cs="Arial"/>
          <w:szCs w:val="20"/>
        </w:rPr>
      </w:pPr>
    </w:p>
    <w:p w:rsidR="004B47A0" w:rsidRDefault="004B47A0" w:rsidP="007B1CBB">
      <w:pPr>
        <w:pStyle w:val="AAParagraph"/>
      </w:pPr>
      <w:r>
        <w:t xml:space="preserve">Install perimeter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Paragraph"/>
      </w:pPr>
      <w:r>
        <w:t xml:space="preserve">Adjust door assembly to smooth operation and in full contact with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Article"/>
      </w:pPr>
      <w:r>
        <w:t>CLEANING</w:t>
      </w:r>
    </w:p>
    <w:p w:rsidR="004B47A0" w:rsidRDefault="004B47A0" w:rsidP="004B47A0">
      <w:pPr>
        <w:pStyle w:val="AABlank"/>
        <w:rPr>
          <w:rFonts w:cs="Arial"/>
          <w:szCs w:val="20"/>
        </w:rPr>
      </w:pPr>
    </w:p>
    <w:p w:rsidR="004B47A0" w:rsidRDefault="004B47A0" w:rsidP="007B1CBB">
      <w:pPr>
        <w:pStyle w:val="AAParagraph"/>
      </w:pPr>
      <w:r>
        <w:t>Clean doors, frames and glass.</w:t>
      </w:r>
    </w:p>
    <w:p w:rsidR="004B47A0" w:rsidRDefault="004B47A0" w:rsidP="004B47A0">
      <w:pPr>
        <w:pStyle w:val="AABlank"/>
        <w:rPr>
          <w:rFonts w:cs="Arial"/>
          <w:szCs w:val="20"/>
        </w:rPr>
      </w:pPr>
    </w:p>
    <w:p w:rsidR="004B47A0" w:rsidRDefault="004B47A0" w:rsidP="007B1CBB">
      <w:pPr>
        <w:pStyle w:val="AAParagraph"/>
      </w:pPr>
      <w:r>
        <w:t>Remove labels and visible markings.</w:t>
      </w:r>
    </w:p>
    <w:p w:rsidR="004B47A0" w:rsidRDefault="004B47A0" w:rsidP="004B47A0">
      <w:pPr>
        <w:pStyle w:val="AABlank"/>
        <w:rPr>
          <w:rFonts w:cs="Arial"/>
          <w:szCs w:val="20"/>
        </w:rPr>
      </w:pPr>
    </w:p>
    <w:p w:rsidR="004B47A0" w:rsidRDefault="004B47A0" w:rsidP="007B1CBB">
      <w:pPr>
        <w:pStyle w:val="AAArticle"/>
      </w:pPr>
      <w:r>
        <w:t>PROTECTION</w:t>
      </w:r>
    </w:p>
    <w:p w:rsidR="004B47A0" w:rsidRDefault="004B47A0" w:rsidP="004B47A0">
      <w:pPr>
        <w:pStyle w:val="AABlank"/>
        <w:rPr>
          <w:rFonts w:cs="Arial"/>
          <w:szCs w:val="20"/>
        </w:rPr>
      </w:pPr>
    </w:p>
    <w:p w:rsidR="004B47A0" w:rsidRDefault="004B47A0" w:rsidP="007B1CBB">
      <w:pPr>
        <w:pStyle w:val="AAParagraph"/>
      </w:pPr>
      <w:r>
        <w:t>Protect installed products until completion of project.</w:t>
      </w:r>
    </w:p>
    <w:p w:rsidR="004B47A0" w:rsidRDefault="004B47A0" w:rsidP="004B47A0">
      <w:pPr>
        <w:pStyle w:val="AABlank"/>
        <w:rPr>
          <w:rFonts w:cs="Arial"/>
          <w:szCs w:val="20"/>
        </w:rPr>
      </w:pPr>
    </w:p>
    <w:p w:rsidR="004B47A0" w:rsidRDefault="004B47A0" w:rsidP="007B1CBB">
      <w:pPr>
        <w:pStyle w:val="AAParagraph"/>
      </w:pPr>
      <w:r>
        <w:t>Touch-up, repair or replace damaged products before Substantial Completion.</w:t>
      </w:r>
    </w:p>
    <w:p w:rsidR="004B47A0" w:rsidRDefault="004B47A0" w:rsidP="004B47A0">
      <w:pPr>
        <w:pStyle w:val="AABlank"/>
        <w:rPr>
          <w:rFonts w:cs="Arial"/>
          <w:szCs w:val="20"/>
        </w:rPr>
      </w:pPr>
    </w:p>
    <w:p w:rsidR="004B47A0" w:rsidRDefault="004B47A0" w:rsidP="004B47A0">
      <w:pPr>
        <w:pStyle w:val="AABlank"/>
        <w:rPr>
          <w:rFonts w:cs="Arial"/>
          <w:szCs w:val="20"/>
        </w:rPr>
      </w:pPr>
    </w:p>
    <w:p w:rsidR="004B47A0" w:rsidRPr="0057594E" w:rsidRDefault="004B47A0" w:rsidP="0057594E">
      <w:pPr>
        <w:pStyle w:val="AASectionEnd"/>
        <w:rPr>
          <w:rFonts w:cs="Arial"/>
          <w:szCs w:val="20"/>
        </w:rPr>
      </w:pPr>
      <w:r>
        <w:rPr>
          <w:rFonts w:cs="Arial"/>
          <w:szCs w:val="20"/>
        </w:rPr>
        <w:t>END OF SECTION</w:t>
      </w:r>
    </w:p>
    <w:sectPr w:rsidR="004B47A0" w:rsidRPr="0057594E" w:rsidSect="0006048B">
      <w:footerReference w:type="default" r:id="rId13"/>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F6B" w:rsidRDefault="00E35F6B">
      <w:r>
        <w:separator/>
      </w:r>
    </w:p>
    <w:p w:rsidR="00E35F6B" w:rsidRDefault="00E35F6B"/>
  </w:endnote>
  <w:endnote w:type="continuationSeparator" w:id="0">
    <w:p w:rsidR="00E35F6B" w:rsidRDefault="00E35F6B">
      <w:r>
        <w:continuationSeparator/>
      </w:r>
    </w:p>
    <w:p w:rsidR="00E35F6B" w:rsidRDefault="00E35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8B" w:rsidRPr="003F337B" w:rsidRDefault="008C533E" w:rsidP="0006048B">
    <w:pPr>
      <w:tabs>
        <w:tab w:val="center" w:pos="4320"/>
      </w:tabs>
      <w:suppressAutoHyphens/>
      <w:jc w:val="center"/>
      <w:rPr>
        <w:rFonts w:cs="Arial"/>
        <w:sz w:val="16"/>
        <w:szCs w:val="16"/>
      </w:rPr>
    </w:pPr>
    <w:r w:rsidRPr="008C533E">
      <w:rPr>
        <w:rFonts w:cs="Arial"/>
        <w:sz w:val="16"/>
        <w:szCs w:val="16"/>
      </w:rPr>
      <w:t>Door specifications and technical data s</w:t>
    </w:r>
    <w:r>
      <w:rPr>
        <w:rFonts w:cs="Arial"/>
        <w:sz w:val="16"/>
        <w:szCs w:val="16"/>
      </w:rPr>
      <w:t>ubject to change without notice</w:t>
    </w:r>
    <w:r w:rsidR="0006048B" w:rsidRPr="003F337B">
      <w:rPr>
        <w:rFonts w:cs="Arial"/>
        <w:sz w:val="16"/>
        <w:szCs w:val="16"/>
      </w:rPr>
      <w:t>.</w:t>
    </w:r>
  </w:p>
  <w:p w:rsidR="0006048B" w:rsidRPr="003F337B" w:rsidRDefault="0006048B" w:rsidP="0006048B"/>
  <w:p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117765">
      <w:rPr>
        <w:rFonts w:cs="Arial"/>
        <w:noProof/>
        <w:sz w:val="16"/>
        <w:szCs w:val="16"/>
      </w:rPr>
      <w:t>7</w:t>
    </w:r>
    <w:r w:rsidRPr="003F337B">
      <w:rPr>
        <w:rFonts w:cs="Arial"/>
        <w:sz w:val="16"/>
        <w:szCs w:val="16"/>
      </w:rPr>
      <w:fldChar w:fldCharType="end"/>
    </w:r>
  </w:p>
  <w:p w:rsidR="004B47A0" w:rsidRPr="0006048B" w:rsidRDefault="0006048B" w:rsidP="0006048B">
    <w:pPr>
      <w:jc w:val="center"/>
      <w:rPr>
        <w:rFonts w:cs="Arial"/>
        <w:sz w:val="16"/>
        <w:szCs w:val="16"/>
      </w:rPr>
    </w:pPr>
    <w:r w:rsidRPr="003F337B">
      <w:rPr>
        <w:rFonts w:cs="Arial"/>
        <w:sz w:val="16"/>
        <w:szCs w:val="16"/>
      </w:rPr>
      <w:t>©</w:t>
    </w:r>
    <w:r w:rsidR="008767BC">
      <w:rPr>
        <w:rFonts w:cs="Arial"/>
        <w:sz w:val="16"/>
        <w:szCs w:val="16"/>
      </w:rPr>
      <w:t>ASSA ABLOY</w:t>
    </w:r>
  </w:p>
  <w:p w:rsidR="00A451B6" w:rsidRDefault="00A451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F6B" w:rsidRDefault="00E35F6B">
      <w:r>
        <w:separator/>
      </w:r>
    </w:p>
    <w:p w:rsidR="00E35F6B" w:rsidRDefault="00E35F6B"/>
  </w:footnote>
  <w:footnote w:type="continuationSeparator" w:id="0">
    <w:p w:rsidR="00E35F6B" w:rsidRDefault="00E35F6B">
      <w:r>
        <w:continuationSeparator/>
      </w:r>
    </w:p>
    <w:p w:rsidR="00E35F6B" w:rsidRDefault="00E35F6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43B"/>
    <w:multiLevelType w:val="multilevel"/>
    <w:tmpl w:val="CA1628F2"/>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1" w15:restartNumberingAfterBreak="0">
    <w:nsid w:val="51864E08"/>
    <w:multiLevelType w:val="multilevel"/>
    <w:tmpl w:val="86F49DB0"/>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0"/>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AArticle"/>
      <w:lvlText w:val="%1.%2"/>
      <w:lvlJc w:val="left"/>
      <w:pPr>
        <w:tabs>
          <w:tab w:val="num" w:pos="1746"/>
        </w:tabs>
        <w:ind w:left="1746"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upperLetter"/>
      <w:pStyle w:val="AAParagraph"/>
      <w:lvlText w:val="%3."/>
      <w:lvlJc w:val="left"/>
      <w:pPr>
        <w:tabs>
          <w:tab w:val="num" w:pos="1152"/>
        </w:tabs>
        <w:ind w:left="1152"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0"/>
    <w:rsid w:val="0006048B"/>
    <w:rsid w:val="00070453"/>
    <w:rsid w:val="00074146"/>
    <w:rsid w:val="000C0F99"/>
    <w:rsid w:val="000D47CF"/>
    <w:rsid w:val="000E5B82"/>
    <w:rsid w:val="000E6B0F"/>
    <w:rsid w:val="000E78EA"/>
    <w:rsid w:val="000F1998"/>
    <w:rsid w:val="00117765"/>
    <w:rsid w:val="001255B1"/>
    <w:rsid w:val="001269FC"/>
    <w:rsid w:val="001312E9"/>
    <w:rsid w:val="00152DC9"/>
    <w:rsid w:val="00152E68"/>
    <w:rsid w:val="0016379D"/>
    <w:rsid w:val="001761B1"/>
    <w:rsid w:val="0018320A"/>
    <w:rsid w:val="001A7CEC"/>
    <w:rsid w:val="001B1B5C"/>
    <w:rsid w:val="001B59D5"/>
    <w:rsid w:val="001B5CAA"/>
    <w:rsid w:val="001C0D40"/>
    <w:rsid w:val="001E5262"/>
    <w:rsid w:val="001E6D40"/>
    <w:rsid w:val="001E7677"/>
    <w:rsid w:val="001F3B47"/>
    <w:rsid w:val="002001BD"/>
    <w:rsid w:val="00214E78"/>
    <w:rsid w:val="00246003"/>
    <w:rsid w:val="00247A9B"/>
    <w:rsid w:val="00250C16"/>
    <w:rsid w:val="0025296C"/>
    <w:rsid w:val="00273343"/>
    <w:rsid w:val="0029442A"/>
    <w:rsid w:val="002A5E6B"/>
    <w:rsid w:val="002C1B5D"/>
    <w:rsid w:val="002C2F26"/>
    <w:rsid w:val="002C3D3D"/>
    <w:rsid w:val="003023B0"/>
    <w:rsid w:val="00311305"/>
    <w:rsid w:val="00311E0A"/>
    <w:rsid w:val="00314268"/>
    <w:rsid w:val="003342B8"/>
    <w:rsid w:val="003353D9"/>
    <w:rsid w:val="00337E8F"/>
    <w:rsid w:val="00340179"/>
    <w:rsid w:val="00370673"/>
    <w:rsid w:val="0037552F"/>
    <w:rsid w:val="00375874"/>
    <w:rsid w:val="00377423"/>
    <w:rsid w:val="00391034"/>
    <w:rsid w:val="003A15F9"/>
    <w:rsid w:val="003A2EFD"/>
    <w:rsid w:val="003C3A5B"/>
    <w:rsid w:val="003F3332"/>
    <w:rsid w:val="003F337B"/>
    <w:rsid w:val="003F658F"/>
    <w:rsid w:val="00400994"/>
    <w:rsid w:val="00404CB4"/>
    <w:rsid w:val="0043213A"/>
    <w:rsid w:val="00456B0F"/>
    <w:rsid w:val="00460462"/>
    <w:rsid w:val="00483634"/>
    <w:rsid w:val="004B47A0"/>
    <w:rsid w:val="004D0F6D"/>
    <w:rsid w:val="004D10B5"/>
    <w:rsid w:val="004D7811"/>
    <w:rsid w:val="004E388A"/>
    <w:rsid w:val="004F18C4"/>
    <w:rsid w:val="004F53FF"/>
    <w:rsid w:val="0050568B"/>
    <w:rsid w:val="00506FB0"/>
    <w:rsid w:val="005272BC"/>
    <w:rsid w:val="00556C76"/>
    <w:rsid w:val="00557DBD"/>
    <w:rsid w:val="00570ABC"/>
    <w:rsid w:val="00571E7A"/>
    <w:rsid w:val="0057594E"/>
    <w:rsid w:val="005D60CC"/>
    <w:rsid w:val="005D60DA"/>
    <w:rsid w:val="005F1613"/>
    <w:rsid w:val="00605047"/>
    <w:rsid w:val="00637E65"/>
    <w:rsid w:val="00696F4B"/>
    <w:rsid w:val="006A1434"/>
    <w:rsid w:val="006A44F4"/>
    <w:rsid w:val="006B4F93"/>
    <w:rsid w:val="006D04EE"/>
    <w:rsid w:val="006D5189"/>
    <w:rsid w:val="006E3BEF"/>
    <w:rsid w:val="006E42B1"/>
    <w:rsid w:val="006F1AF1"/>
    <w:rsid w:val="006F2B13"/>
    <w:rsid w:val="006F49D9"/>
    <w:rsid w:val="0070041D"/>
    <w:rsid w:val="007208D8"/>
    <w:rsid w:val="0072481B"/>
    <w:rsid w:val="00730073"/>
    <w:rsid w:val="0074319E"/>
    <w:rsid w:val="0074504F"/>
    <w:rsid w:val="007535F6"/>
    <w:rsid w:val="0077104F"/>
    <w:rsid w:val="00782148"/>
    <w:rsid w:val="007A165B"/>
    <w:rsid w:val="007A5FB1"/>
    <w:rsid w:val="007B1CBB"/>
    <w:rsid w:val="007D751C"/>
    <w:rsid w:val="007E291D"/>
    <w:rsid w:val="007F672A"/>
    <w:rsid w:val="008068B7"/>
    <w:rsid w:val="00806FC1"/>
    <w:rsid w:val="00807006"/>
    <w:rsid w:val="008359F7"/>
    <w:rsid w:val="00840B93"/>
    <w:rsid w:val="00872518"/>
    <w:rsid w:val="008742D9"/>
    <w:rsid w:val="008767BC"/>
    <w:rsid w:val="00891C6E"/>
    <w:rsid w:val="008A5DED"/>
    <w:rsid w:val="008B2506"/>
    <w:rsid w:val="008C0894"/>
    <w:rsid w:val="008C3D2E"/>
    <w:rsid w:val="008C533E"/>
    <w:rsid w:val="008F2952"/>
    <w:rsid w:val="009107AD"/>
    <w:rsid w:val="009129DF"/>
    <w:rsid w:val="00912E4A"/>
    <w:rsid w:val="009153F6"/>
    <w:rsid w:val="00931BDC"/>
    <w:rsid w:val="009664EF"/>
    <w:rsid w:val="00990471"/>
    <w:rsid w:val="009B3E70"/>
    <w:rsid w:val="009E5357"/>
    <w:rsid w:val="00A01BD6"/>
    <w:rsid w:val="00A05D18"/>
    <w:rsid w:val="00A07372"/>
    <w:rsid w:val="00A07616"/>
    <w:rsid w:val="00A17222"/>
    <w:rsid w:val="00A21F48"/>
    <w:rsid w:val="00A34D1C"/>
    <w:rsid w:val="00A451B6"/>
    <w:rsid w:val="00A82387"/>
    <w:rsid w:val="00A97766"/>
    <w:rsid w:val="00AC117F"/>
    <w:rsid w:val="00AC3B07"/>
    <w:rsid w:val="00AD14B0"/>
    <w:rsid w:val="00AF5ED2"/>
    <w:rsid w:val="00B11E70"/>
    <w:rsid w:val="00B268C6"/>
    <w:rsid w:val="00B27B6D"/>
    <w:rsid w:val="00B41809"/>
    <w:rsid w:val="00B57746"/>
    <w:rsid w:val="00B67D6F"/>
    <w:rsid w:val="00B75376"/>
    <w:rsid w:val="00B76F48"/>
    <w:rsid w:val="00B91316"/>
    <w:rsid w:val="00BA1B6B"/>
    <w:rsid w:val="00BA2BF9"/>
    <w:rsid w:val="00BA38B8"/>
    <w:rsid w:val="00BC5549"/>
    <w:rsid w:val="00BF5F4E"/>
    <w:rsid w:val="00C133E4"/>
    <w:rsid w:val="00C24E80"/>
    <w:rsid w:val="00C771D1"/>
    <w:rsid w:val="00C80558"/>
    <w:rsid w:val="00C82E62"/>
    <w:rsid w:val="00C91E43"/>
    <w:rsid w:val="00C91F69"/>
    <w:rsid w:val="00C96D0D"/>
    <w:rsid w:val="00CC4E92"/>
    <w:rsid w:val="00D068DF"/>
    <w:rsid w:val="00D123F6"/>
    <w:rsid w:val="00D23EBD"/>
    <w:rsid w:val="00D470B5"/>
    <w:rsid w:val="00D646F0"/>
    <w:rsid w:val="00D76837"/>
    <w:rsid w:val="00D86189"/>
    <w:rsid w:val="00DE014D"/>
    <w:rsid w:val="00E03A0A"/>
    <w:rsid w:val="00E05516"/>
    <w:rsid w:val="00E35F6B"/>
    <w:rsid w:val="00E4011F"/>
    <w:rsid w:val="00E50F3A"/>
    <w:rsid w:val="00E62EE6"/>
    <w:rsid w:val="00E846BA"/>
    <w:rsid w:val="00E84AA7"/>
    <w:rsid w:val="00EA333E"/>
    <w:rsid w:val="00EC001B"/>
    <w:rsid w:val="00EC28C4"/>
    <w:rsid w:val="00ED46DC"/>
    <w:rsid w:val="00F22B86"/>
    <w:rsid w:val="00F233A5"/>
    <w:rsid w:val="00F35FCB"/>
    <w:rsid w:val="00F52B55"/>
    <w:rsid w:val="00F53C9B"/>
    <w:rsid w:val="00F72434"/>
    <w:rsid w:val="00F85908"/>
    <w:rsid w:val="00FA266D"/>
    <w:rsid w:val="00FA59A8"/>
    <w:rsid w:val="00FA5DD8"/>
    <w:rsid w:val="00FB32ED"/>
    <w:rsid w:val="00FD30C4"/>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B6D3C"/>
  <w14:defaultImageDpi w14:val="0"/>
  <w15:docId w15:val="{46F5D0AA-FEFF-4D49-B9AA-BA0882D2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8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Normal"/>
    <w:next w:val="AABlank"/>
    <w:autoRedefine/>
    <w:rsid w:val="007B1CBB"/>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Article">
    <w:name w:val="AA Article"/>
    <w:basedOn w:val="AAPart"/>
    <w:autoRedefine/>
    <w:rsid w:val="008068B7"/>
    <w:pPr>
      <w:numPr>
        <w:ilvl w:val="1"/>
      </w:numPr>
      <w:tabs>
        <w:tab w:val="clear" w:pos="576"/>
        <w:tab w:val="clear" w:pos="1152"/>
        <w:tab w:val="clear" w:pos="1746"/>
        <w:tab w:val="clear" w:pos="2304"/>
        <w:tab w:val="num" w:pos="0"/>
        <w:tab w:val="left" w:pos="234"/>
        <w:tab w:val="left" w:pos="540"/>
        <w:tab w:val="left" w:pos="1170"/>
      </w:tabs>
      <w:ind w:left="630" w:hanging="630"/>
    </w:pPr>
  </w:style>
  <w:style w:type="paragraph" w:customStyle="1" w:styleId="AAParagraph">
    <w:name w:val="AA Paragraph"/>
    <w:basedOn w:val="AAArticle"/>
    <w:autoRedefine/>
    <w:rsid w:val="007A5FB1"/>
    <w:pPr>
      <w:numPr>
        <w:ilvl w:val="2"/>
      </w:numPr>
    </w:pPr>
  </w:style>
  <w:style w:type="paragraph" w:customStyle="1" w:styleId="AASubPara">
    <w:name w:val="AA SubPara"/>
    <w:basedOn w:val="AAParagraph"/>
    <w:autoRedefine/>
    <w:rsid w:val="00E50F3A"/>
    <w:pPr>
      <w:numPr>
        <w:ilvl w:val="3"/>
      </w:numPr>
      <w:tabs>
        <w:tab w:val="left" w:pos="1152"/>
      </w:tabs>
    </w:pPr>
  </w:style>
  <w:style w:type="paragraph" w:customStyle="1" w:styleId="AASubSub1">
    <w:name w:val="AA SubSub1"/>
    <w:basedOn w:val="AASubPara"/>
    <w:autoRedefine/>
    <w:uiPriority w:val="99"/>
    <w:rsid w:val="00FD30C4"/>
    <w:pPr>
      <w:numPr>
        <w:ilvl w:val="4"/>
      </w:numPr>
    </w:pPr>
  </w:style>
  <w:style w:type="paragraph" w:customStyle="1" w:styleId="AASubSub2">
    <w:name w:val="AA SubSub2"/>
    <w:basedOn w:val="AASubSub1"/>
    <w:autoRedefine/>
    <w:rsid w:val="004B47A0"/>
    <w:pPr>
      <w:numPr>
        <w:ilvl w:val="5"/>
      </w:numPr>
    </w:pPr>
  </w:style>
  <w:style w:type="paragraph" w:customStyle="1" w:styleId="AASubSub3">
    <w:name w:val="AA SubSub3"/>
    <w:basedOn w:val="AASubSub2"/>
    <w:autoRedefine/>
    <w:rsid w:val="00D068DF"/>
    <w:pPr>
      <w:numPr>
        <w:ilvl w:val="6"/>
      </w:numPr>
    </w:pPr>
  </w:style>
  <w:style w:type="paragraph" w:customStyle="1" w:styleId="AASubSub4">
    <w:name w:val="AA SubSub4"/>
    <w:basedOn w:val="AASubSub3"/>
    <w:autoRedefine/>
    <w:rsid w:val="004B47A0"/>
    <w:pPr>
      <w:numPr>
        <w:ilvl w:val="7"/>
      </w:numPr>
    </w:pPr>
  </w:style>
  <w:style w:type="paragraph" w:customStyle="1" w:styleId="AASubSub5">
    <w:name w:val="AA SubSub5"/>
    <w:basedOn w:val="AASubSub4"/>
    <w:autoRedefine/>
    <w:rsid w:val="004B47A0"/>
    <w:pPr>
      <w:numPr>
        <w:ilvl w:val="8"/>
      </w:numPr>
    </w:pPr>
  </w:style>
  <w:style w:type="paragraph" w:customStyle="1" w:styleId="AANote">
    <w:name w:val="AA Note"/>
    <w:basedOn w:val="Normal"/>
    <w:autoRedefine/>
    <w:rsid w:val="006E42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outlineLvl w:val="1"/>
    </w:pPr>
  </w:style>
  <w:style w:type="character" w:styleId="Hyperlink">
    <w:name w:val="Hyperlink"/>
    <w:basedOn w:val="DefaultParagraphFont"/>
    <w:uiPriority w:val="99"/>
    <w:rsid w:val="004B47A0"/>
    <w:rPr>
      <w:rFonts w:cs="Times New Roman"/>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basedOn w:val="DefaultParagraphFont"/>
    <w:link w:val="Header"/>
    <w:uiPriority w:val="99"/>
    <w:locked/>
    <w:rsid w:val="0029442A"/>
    <w:rPr>
      <w:rFonts w:cs="Times New Roman"/>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basedOn w:val="DefaultParagraphFont"/>
    <w:link w:val="Footer"/>
    <w:uiPriority w:val="99"/>
    <w:locked/>
    <w:rsid w:val="0029442A"/>
    <w:rPr>
      <w:rFonts w:cs="Times New Roman"/>
      <w:sz w:val="24"/>
    </w:rPr>
  </w:style>
  <w:style w:type="paragraph" w:styleId="BalloonText">
    <w:name w:val="Balloon Text"/>
    <w:basedOn w:val="Normal"/>
    <w:link w:val="BalloonTextChar"/>
    <w:uiPriority w:val="99"/>
    <w:semiHidden/>
    <w:unhideWhenUsed/>
    <w:rsid w:val="004E38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388A"/>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r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mar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arr.com" TargetMode="External"/><Relationship Id="rId4" Type="http://schemas.openxmlformats.org/officeDocument/2006/relationships/settings" Target="settings.xml"/><Relationship Id="rId9" Type="http://schemas.openxmlformats.org/officeDocument/2006/relationships/hyperlink" Target="mailto:Marketing@amar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26093-6B14-4BE2-B33F-3CB2CED2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2529</Words>
  <Characters>14316</Characters>
  <Application>Microsoft Office Word</Application>
  <DocSecurity>0</DocSecurity>
  <Lines>433</Lines>
  <Paragraphs>263</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Steve</cp:lastModifiedBy>
  <cp:revision>11</cp:revision>
  <cp:lastPrinted>2016-09-26T17:51:00Z</cp:lastPrinted>
  <dcterms:created xsi:type="dcterms:W3CDTF">2021-04-15T21:35:00Z</dcterms:created>
  <dcterms:modified xsi:type="dcterms:W3CDTF">2021-06-18T20:21:00Z</dcterms:modified>
</cp:coreProperties>
</file>